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C127C" w14:textId="77777777" w:rsidR="00446F1A" w:rsidRPr="00B42384" w:rsidRDefault="00446F1A" w:rsidP="00446F1A">
      <w:pPr>
        <w:jc w:val="center"/>
        <w:rPr>
          <w:rFonts w:ascii="Arial" w:hAnsi="Arial" w:cs="Arial"/>
          <w:b/>
          <w:sz w:val="24"/>
          <w:szCs w:val="24"/>
        </w:rPr>
      </w:pPr>
      <w:r w:rsidRPr="00B42384">
        <w:rPr>
          <w:rFonts w:ascii="Arial" w:hAnsi="Arial" w:cs="Arial"/>
          <w:b/>
          <w:sz w:val="24"/>
          <w:szCs w:val="24"/>
        </w:rPr>
        <w:t>TRINITY HOUSE</w:t>
      </w:r>
      <w:bookmarkStart w:id="0" w:name="_GoBack"/>
    </w:p>
    <w:bookmarkEnd w:id="0"/>
    <w:p w14:paraId="458DFCEF" w14:textId="77777777" w:rsidR="00446F1A" w:rsidRPr="00B42384" w:rsidRDefault="00446F1A" w:rsidP="00446F1A">
      <w:pPr>
        <w:jc w:val="center"/>
        <w:rPr>
          <w:rFonts w:ascii="Arial" w:hAnsi="Arial" w:cs="Arial"/>
          <w:sz w:val="28"/>
          <w:szCs w:val="28"/>
        </w:rPr>
      </w:pPr>
      <w:r w:rsidRPr="00B42384">
        <w:rPr>
          <w:rFonts w:ascii="Arial" w:hAnsi="Arial" w:cs="Arial"/>
          <w:sz w:val="28"/>
          <w:szCs w:val="28"/>
        </w:rPr>
        <w:t>Safe Code of Practice</w:t>
      </w:r>
    </w:p>
    <w:p w14:paraId="732D2726" w14:textId="77777777" w:rsidR="00446F1A" w:rsidRPr="00B42384" w:rsidRDefault="00446F1A" w:rsidP="00446F1A">
      <w:pPr>
        <w:jc w:val="center"/>
        <w:rPr>
          <w:rFonts w:ascii="Arial" w:hAnsi="Arial" w:cs="Arial"/>
          <w:sz w:val="28"/>
          <w:szCs w:val="28"/>
        </w:rPr>
      </w:pPr>
      <w:r w:rsidRPr="00B42384">
        <w:rPr>
          <w:rFonts w:ascii="Arial" w:hAnsi="Arial" w:cs="Arial"/>
          <w:sz w:val="28"/>
          <w:szCs w:val="28"/>
        </w:rPr>
        <w:t xml:space="preserve">Management </w:t>
      </w:r>
      <w:r>
        <w:rPr>
          <w:rFonts w:ascii="Arial" w:hAnsi="Arial" w:cs="Arial"/>
          <w:sz w:val="28"/>
          <w:szCs w:val="28"/>
        </w:rPr>
        <w:t xml:space="preserve">and Use of </w:t>
      </w:r>
      <w:r w:rsidRPr="00B42384">
        <w:rPr>
          <w:rFonts w:ascii="Arial" w:hAnsi="Arial" w:cs="Arial"/>
          <w:sz w:val="28"/>
          <w:szCs w:val="28"/>
        </w:rPr>
        <w:t>Water</w:t>
      </w:r>
    </w:p>
    <w:p w14:paraId="2643E434" w14:textId="77777777" w:rsidR="00446F1A" w:rsidRPr="00503793" w:rsidRDefault="00446F1A" w:rsidP="00446F1A">
      <w:pPr>
        <w:rPr>
          <w:rFonts w:ascii="Arial" w:hAnsi="Arial" w:cs="Arial"/>
          <w:b/>
        </w:rPr>
      </w:pPr>
      <w:r w:rsidRPr="00503793">
        <w:rPr>
          <w:rFonts w:ascii="Arial" w:hAnsi="Arial" w:cs="Arial"/>
          <w:b/>
        </w:rPr>
        <w:t>1.</w:t>
      </w:r>
      <w:r w:rsidRPr="00503793">
        <w:rPr>
          <w:rFonts w:ascii="Arial" w:hAnsi="Arial" w:cs="Arial"/>
          <w:b/>
        </w:rPr>
        <w:tab/>
        <w:t>Purpose</w:t>
      </w:r>
    </w:p>
    <w:p w14:paraId="15965B10" w14:textId="77777777" w:rsidR="00446F1A" w:rsidRDefault="00446F1A" w:rsidP="00446F1A">
      <w:pPr>
        <w:rPr>
          <w:rFonts w:ascii="Arial" w:hAnsi="Arial" w:cs="Arial"/>
        </w:rPr>
      </w:pPr>
      <w:r w:rsidRPr="00503793">
        <w:rPr>
          <w:rFonts w:ascii="Arial" w:hAnsi="Arial" w:cs="Arial"/>
        </w:rPr>
        <w:t>This code outlines how water within Trinity House</w:t>
      </w:r>
      <w:r>
        <w:rPr>
          <w:rFonts w:ascii="Arial" w:hAnsi="Arial" w:cs="Arial"/>
        </w:rPr>
        <w:t xml:space="preserve"> (TH) </w:t>
      </w:r>
      <w:r w:rsidRPr="00503793">
        <w:rPr>
          <w:rFonts w:ascii="Arial" w:hAnsi="Arial" w:cs="Arial"/>
        </w:rPr>
        <w:t xml:space="preserve">will be managed to ensure that bacterial and chemical content is kept within safe limits; and that all water supplied as drinking water is </w:t>
      </w:r>
      <w:r>
        <w:rPr>
          <w:rFonts w:ascii="Arial" w:hAnsi="Arial" w:cs="Arial"/>
        </w:rPr>
        <w:t xml:space="preserve">wholesome and </w:t>
      </w:r>
      <w:r w:rsidRPr="00503793">
        <w:rPr>
          <w:rFonts w:ascii="Arial" w:hAnsi="Arial" w:cs="Arial"/>
        </w:rPr>
        <w:t>safe to drink.</w:t>
      </w:r>
      <w:r>
        <w:rPr>
          <w:rFonts w:ascii="Arial" w:hAnsi="Arial" w:cs="Arial"/>
        </w:rPr>
        <w:t xml:space="preserve"> </w:t>
      </w:r>
    </w:p>
    <w:p w14:paraId="443022D2" w14:textId="77777777" w:rsidR="00446F1A" w:rsidRPr="00503793" w:rsidRDefault="00446F1A" w:rsidP="00446F1A">
      <w:pPr>
        <w:rPr>
          <w:rFonts w:ascii="Arial" w:hAnsi="Arial" w:cs="Arial"/>
          <w:b/>
        </w:rPr>
      </w:pPr>
      <w:r w:rsidRPr="00503793">
        <w:rPr>
          <w:rFonts w:ascii="Arial" w:hAnsi="Arial" w:cs="Arial"/>
          <w:b/>
        </w:rPr>
        <w:t>2.</w:t>
      </w:r>
      <w:r w:rsidRPr="00503793">
        <w:rPr>
          <w:rFonts w:ascii="Arial" w:hAnsi="Arial" w:cs="Arial"/>
          <w:b/>
        </w:rPr>
        <w:tab/>
        <w:t>Scope</w:t>
      </w:r>
    </w:p>
    <w:p w14:paraId="05B49A00" w14:textId="77777777" w:rsidR="00446F1A" w:rsidRPr="00503793" w:rsidRDefault="00446F1A" w:rsidP="00446F1A">
      <w:pPr>
        <w:rPr>
          <w:rFonts w:ascii="Arial" w:hAnsi="Arial" w:cs="Arial"/>
        </w:rPr>
      </w:pPr>
      <w:r w:rsidRPr="00503793">
        <w:rPr>
          <w:rFonts w:ascii="Arial" w:hAnsi="Arial" w:cs="Arial"/>
        </w:rPr>
        <w:t xml:space="preserve">This code applies to all properties and vessels owned or operated by </w:t>
      </w:r>
      <w:r>
        <w:rPr>
          <w:rFonts w:ascii="Arial" w:hAnsi="Arial" w:cs="Arial"/>
        </w:rPr>
        <w:t xml:space="preserve">TH </w:t>
      </w:r>
      <w:r w:rsidRPr="00503793">
        <w:rPr>
          <w:rFonts w:ascii="Arial" w:hAnsi="Arial" w:cs="Arial"/>
        </w:rPr>
        <w:t xml:space="preserve">and all activities where water treatment or usage takes place, or where water may be consumed.  This applies to all TH employees, it agents, contractors and where applicable, the public. </w:t>
      </w:r>
    </w:p>
    <w:p w14:paraId="7C849EF4" w14:textId="77777777" w:rsidR="00446F1A" w:rsidRDefault="00446F1A" w:rsidP="00446F1A">
      <w:pPr>
        <w:jc w:val="both"/>
        <w:rPr>
          <w:rFonts w:ascii="Arial" w:hAnsi="Arial" w:cs="Arial"/>
          <w:b/>
          <w:bCs/>
        </w:rPr>
      </w:pPr>
      <w:r w:rsidRPr="00503793">
        <w:rPr>
          <w:rFonts w:ascii="Arial" w:hAnsi="Arial" w:cs="Arial"/>
        </w:rPr>
        <w:t>3.</w:t>
      </w:r>
      <w:r w:rsidRPr="00503793">
        <w:rPr>
          <w:rFonts w:ascii="Arial" w:hAnsi="Arial" w:cs="Arial"/>
        </w:rPr>
        <w:tab/>
      </w:r>
      <w:r>
        <w:rPr>
          <w:rFonts w:ascii="Arial" w:hAnsi="Arial" w:cs="Arial"/>
          <w:b/>
          <w:bCs/>
        </w:rPr>
        <w:t>References</w:t>
      </w:r>
    </w:p>
    <w:p w14:paraId="06D2F63F" w14:textId="77777777" w:rsidR="00446F1A" w:rsidRPr="00503793" w:rsidRDefault="00446F1A" w:rsidP="00446F1A">
      <w:pPr>
        <w:jc w:val="both"/>
        <w:rPr>
          <w:rFonts w:ascii="Arial" w:hAnsi="Arial" w:cs="Arial"/>
        </w:rPr>
      </w:pPr>
      <w:r w:rsidRPr="00503793">
        <w:rPr>
          <w:rFonts w:ascii="Arial" w:hAnsi="Arial" w:cs="Arial"/>
        </w:rPr>
        <w:t>The following documents either are referred to, or have been used in the preparation of this procedure, or may be used as a source of further information:</w:t>
      </w:r>
    </w:p>
    <w:p w14:paraId="663D8F40" w14:textId="77777777" w:rsidR="00446F1A" w:rsidRPr="00503793" w:rsidRDefault="00446F1A" w:rsidP="00446F1A">
      <w:pPr>
        <w:tabs>
          <w:tab w:val="left" w:pos="1276"/>
          <w:tab w:val="left" w:pos="2268"/>
          <w:tab w:val="left" w:pos="2552"/>
        </w:tabs>
        <w:spacing w:after="0" w:line="240" w:lineRule="auto"/>
        <w:ind w:left="720" w:hanging="720"/>
        <w:jc w:val="both"/>
        <w:rPr>
          <w:rFonts w:ascii="Arial" w:hAnsi="Arial" w:cs="Arial"/>
        </w:rPr>
      </w:pPr>
      <w:r w:rsidRPr="00503793">
        <w:rPr>
          <w:rFonts w:ascii="Arial" w:hAnsi="Arial" w:cs="Arial"/>
        </w:rPr>
        <w:t>3.1</w:t>
      </w:r>
      <w:r w:rsidRPr="00503793">
        <w:rPr>
          <w:rFonts w:ascii="Arial" w:hAnsi="Arial" w:cs="Arial"/>
        </w:rPr>
        <w:tab/>
        <w:t xml:space="preserve">The </w:t>
      </w:r>
      <w:r>
        <w:rPr>
          <w:rFonts w:ascii="Arial" w:hAnsi="Arial" w:cs="Arial"/>
        </w:rPr>
        <w:t>Control of legionella bacteria in water systems – Approved Code of Practice and Guidance; HSE –L8.</w:t>
      </w:r>
    </w:p>
    <w:p w14:paraId="62AD6536" w14:textId="77777777" w:rsidR="00446F1A" w:rsidRPr="00503793" w:rsidRDefault="00446F1A" w:rsidP="00446F1A">
      <w:pPr>
        <w:tabs>
          <w:tab w:val="left" w:pos="1276"/>
          <w:tab w:val="left" w:pos="2268"/>
          <w:tab w:val="left" w:pos="2552"/>
        </w:tabs>
        <w:spacing w:after="0" w:line="240" w:lineRule="auto"/>
        <w:ind w:left="720" w:hanging="720"/>
        <w:jc w:val="both"/>
        <w:rPr>
          <w:rFonts w:ascii="Arial" w:hAnsi="Arial" w:cs="Arial"/>
        </w:rPr>
      </w:pPr>
      <w:r w:rsidRPr="00503793">
        <w:rPr>
          <w:rFonts w:ascii="Arial" w:hAnsi="Arial" w:cs="Arial"/>
        </w:rPr>
        <w:t>3.2</w:t>
      </w:r>
      <w:r w:rsidRPr="00503793">
        <w:rPr>
          <w:rFonts w:ascii="Arial" w:hAnsi="Arial" w:cs="Arial"/>
        </w:rPr>
        <w:tab/>
      </w:r>
      <w:r>
        <w:rPr>
          <w:rFonts w:ascii="Arial" w:hAnsi="Arial" w:cs="Arial"/>
        </w:rPr>
        <w:t>SI 2009; 3101 - The Private Water Supply Regulations 2009</w:t>
      </w:r>
    </w:p>
    <w:p w14:paraId="3110B617" w14:textId="77777777" w:rsidR="00446F1A" w:rsidRPr="00503793" w:rsidRDefault="00446F1A" w:rsidP="00446F1A">
      <w:pPr>
        <w:tabs>
          <w:tab w:val="left" w:pos="1134"/>
        </w:tabs>
        <w:autoSpaceDE w:val="0"/>
        <w:autoSpaceDN w:val="0"/>
        <w:adjustRightInd w:val="0"/>
        <w:spacing w:after="0" w:line="240" w:lineRule="auto"/>
        <w:ind w:left="720" w:hanging="720"/>
        <w:jc w:val="both"/>
        <w:rPr>
          <w:rFonts w:ascii="Arial" w:hAnsi="Arial" w:cs="Arial"/>
          <w:color w:val="000000"/>
        </w:rPr>
      </w:pPr>
      <w:r w:rsidRPr="00503793">
        <w:rPr>
          <w:rFonts w:ascii="Arial" w:hAnsi="Arial" w:cs="Arial"/>
        </w:rPr>
        <w:t>3.3</w:t>
      </w:r>
      <w:r w:rsidRPr="00503793">
        <w:rPr>
          <w:rFonts w:ascii="Arial" w:hAnsi="Arial" w:cs="Arial"/>
        </w:rPr>
        <w:tab/>
      </w:r>
      <w:r>
        <w:rPr>
          <w:rFonts w:ascii="Arial" w:hAnsi="Arial" w:cs="Arial"/>
          <w:bCs/>
          <w:color w:val="000000"/>
        </w:rPr>
        <w:t xml:space="preserve">SI 1999; 1148 – The Water Supply (Water Fittings) Regulations 1999 </w:t>
      </w:r>
    </w:p>
    <w:p w14:paraId="6926524A" w14:textId="77777777" w:rsidR="00446F1A" w:rsidRPr="00503793" w:rsidRDefault="00446F1A" w:rsidP="00446F1A">
      <w:pPr>
        <w:autoSpaceDE w:val="0"/>
        <w:autoSpaceDN w:val="0"/>
        <w:adjustRightInd w:val="0"/>
        <w:spacing w:after="0" w:line="240" w:lineRule="auto"/>
        <w:ind w:left="720" w:hanging="720"/>
        <w:jc w:val="both"/>
        <w:rPr>
          <w:rFonts w:ascii="Arial" w:hAnsi="Arial" w:cs="Arial"/>
        </w:rPr>
      </w:pPr>
      <w:r w:rsidRPr="00503793">
        <w:rPr>
          <w:rFonts w:ascii="Arial" w:hAnsi="Arial" w:cs="Arial"/>
        </w:rPr>
        <w:t>3.4</w:t>
      </w:r>
      <w:r w:rsidRPr="00503793">
        <w:rPr>
          <w:rFonts w:ascii="Arial" w:hAnsi="Arial" w:cs="Arial"/>
        </w:rPr>
        <w:tab/>
      </w:r>
      <w:r>
        <w:rPr>
          <w:rFonts w:ascii="Arial" w:hAnsi="Arial" w:cs="Arial"/>
        </w:rPr>
        <w:t>SI 2000; 3184 – The Water Supply (Water Quality) Regulations 2000</w:t>
      </w:r>
    </w:p>
    <w:p w14:paraId="7E2FDB16" w14:textId="77777777" w:rsidR="00446F1A" w:rsidRDefault="00446F1A" w:rsidP="00446F1A">
      <w:pPr>
        <w:autoSpaceDE w:val="0"/>
        <w:autoSpaceDN w:val="0"/>
        <w:adjustRightInd w:val="0"/>
        <w:spacing w:after="0" w:line="240" w:lineRule="auto"/>
        <w:ind w:left="709" w:hanging="709"/>
        <w:rPr>
          <w:rFonts w:ascii="Arial" w:hAnsi="Arial" w:cs="Arial"/>
        </w:rPr>
      </w:pPr>
      <w:r w:rsidRPr="00503793">
        <w:rPr>
          <w:rFonts w:ascii="Arial" w:hAnsi="Arial" w:cs="Arial"/>
        </w:rPr>
        <w:t>3.5</w:t>
      </w:r>
      <w:r w:rsidRPr="00503793">
        <w:rPr>
          <w:rFonts w:ascii="Arial" w:hAnsi="Arial" w:cs="Arial"/>
        </w:rPr>
        <w:tab/>
      </w:r>
      <w:r>
        <w:rPr>
          <w:rFonts w:ascii="Arial" w:hAnsi="Arial" w:cs="Arial"/>
        </w:rPr>
        <w:t>SI 2010; 994 – The Water Supply (Water Quality) Regulations 2010 (Wales)</w:t>
      </w:r>
    </w:p>
    <w:p w14:paraId="0CF4E503" w14:textId="77777777" w:rsidR="00446F1A" w:rsidRDefault="00446F1A" w:rsidP="00446F1A">
      <w:pPr>
        <w:autoSpaceDE w:val="0"/>
        <w:autoSpaceDN w:val="0"/>
        <w:adjustRightInd w:val="0"/>
        <w:spacing w:after="0" w:line="240" w:lineRule="auto"/>
        <w:ind w:left="709" w:hanging="709"/>
        <w:rPr>
          <w:rFonts w:ascii="Arial" w:hAnsi="Arial" w:cs="Arial"/>
        </w:rPr>
      </w:pPr>
      <w:r>
        <w:rPr>
          <w:rFonts w:ascii="Arial" w:hAnsi="Arial" w:cs="Arial"/>
        </w:rPr>
        <w:t>3.6</w:t>
      </w:r>
      <w:r>
        <w:rPr>
          <w:rFonts w:ascii="Arial" w:hAnsi="Arial" w:cs="Arial"/>
        </w:rPr>
        <w:tab/>
        <w:t xml:space="preserve">SI 2010; 991 – The Water Supply Regulations 2010 (in preparation) </w:t>
      </w:r>
    </w:p>
    <w:p w14:paraId="2A026E0C" w14:textId="77777777" w:rsidR="00446F1A" w:rsidRPr="00F62EF9" w:rsidRDefault="00446F1A" w:rsidP="00446F1A">
      <w:pPr>
        <w:autoSpaceDE w:val="0"/>
        <w:autoSpaceDN w:val="0"/>
        <w:adjustRightInd w:val="0"/>
        <w:spacing w:after="0"/>
        <w:ind w:left="709" w:hanging="709"/>
        <w:rPr>
          <w:rFonts w:ascii="Arial" w:hAnsi="Arial" w:cs="Arial"/>
        </w:rPr>
      </w:pPr>
      <w:r>
        <w:rPr>
          <w:rFonts w:ascii="Arial" w:hAnsi="Arial" w:cs="Arial"/>
        </w:rPr>
        <w:t>3.7</w:t>
      </w:r>
      <w:r>
        <w:rPr>
          <w:rFonts w:ascii="Arial" w:hAnsi="Arial" w:cs="Arial"/>
        </w:rPr>
        <w:tab/>
        <w:t xml:space="preserve">SI 1997; 1508 - </w:t>
      </w:r>
      <w:r w:rsidRPr="00F62EF9">
        <w:rPr>
          <w:rFonts w:ascii="Arial" w:hAnsi="Arial" w:cs="Arial"/>
        </w:rPr>
        <w:t>The Merchant Shipping (Crew Accommodation) Regulations 1997</w:t>
      </w:r>
    </w:p>
    <w:p w14:paraId="3A44808D" w14:textId="77777777" w:rsidR="00446F1A" w:rsidRDefault="00446F1A" w:rsidP="00446F1A">
      <w:pPr>
        <w:autoSpaceDE w:val="0"/>
        <w:autoSpaceDN w:val="0"/>
        <w:adjustRightInd w:val="0"/>
        <w:spacing w:after="0"/>
        <w:ind w:left="709" w:hanging="709"/>
        <w:rPr>
          <w:rFonts w:ascii="Arial" w:hAnsi="Arial" w:cs="Arial"/>
          <w:lang w:eastAsia="en-GB"/>
        </w:rPr>
      </w:pPr>
      <w:r w:rsidRPr="00ED325D">
        <w:rPr>
          <w:rFonts w:ascii="Arial" w:hAnsi="Arial" w:cs="Arial"/>
        </w:rPr>
        <w:t>3.8</w:t>
      </w:r>
      <w:r w:rsidRPr="00ED325D">
        <w:rPr>
          <w:rFonts w:ascii="Arial" w:hAnsi="Arial" w:cs="Arial"/>
        </w:rPr>
        <w:tab/>
      </w:r>
      <w:r>
        <w:rPr>
          <w:rFonts w:ascii="Arial" w:hAnsi="Arial" w:cs="Arial"/>
        </w:rPr>
        <w:t xml:space="preserve">SI 1989; 102 - </w:t>
      </w:r>
      <w:r w:rsidRPr="00ED325D">
        <w:rPr>
          <w:rFonts w:ascii="Arial" w:hAnsi="Arial" w:cs="Arial"/>
        </w:rPr>
        <w:t>T</w:t>
      </w:r>
      <w:r w:rsidRPr="00ED325D">
        <w:rPr>
          <w:rFonts w:ascii="Arial" w:hAnsi="Arial" w:cs="Arial"/>
          <w:lang w:eastAsia="en-GB"/>
        </w:rPr>
        <w:t>he Merchant Shipping (Provisions and Water) Regulations 1989</w:t>
      </w:r>
    </w:p>
    <w:p w14:paraId="710471EB" w14:textId="77777777" w:rsidR="00446F1A" w:rsidRPr="00ED325D" w:rsidRDefault="00446F1A" w:rsidP="00446F1A">
      <w:pPr>
        <w:autoSpaceDE w:val="0"/>
        <w:autoSpaceDN w:val="0"/>
        <w:adjustRightInd w:val="0"/>
        <w:spacing w:after="0"/>
        <w:ind w:left="709" w:hanging="709"/>
        <w:rPr>
          <w:rFonts w:ascii="Arial" w:hAnsi="Arial" w:cs="Arial"/>
        </w:rPr>
      </w:pPr>
      <w:r>
        <w:rPr>
          <w:rFonts w:ascii="Arial" w:hAnsi="Arial" w:cs="Arial"/>
          <w:lang w:eastAsia="en-GB"/>
        </w:rPr>
        <w:t>3.10</w:t>
      </w:r>
      <w:r>
        <w:rPr>
          <w:rFonts w:ascii="Arial" w:hAnsi="Arial" w:cs="Arial"/>
          <w:lang w:eastAsia="en-GB"/>
        </w:rPr>
        <w:tab/>
        <w:t>MCA MGN 397 – Guidelines for the Provision of Food and Fresh Water on Merchant Ships and Fishing Vessels.</w:t>
      </w:r>
    </w:p>
    <w:p w14:paraId="52933643" w14:textId="77777777" w:rsidR="00446F1A" w:rsidRPr="00ED325D" w:rsidRDefault="00446F1A" w:rsidP="00446F1A">
      <w:pPr>
        <w:autoSpaceDE w:val="0"/>
        <w:autoSpaceDN w:val="0"/>
        <w:adjustRightInd w:val="0"/>
        <w:spacing w:after="0"/>
        <w:ind w:left="709" w:hanging="709"/>
        <w:rPr>
          <w:rFonts w:ascii="Arial" w:hAnsi="Arial" w:cs="Arial"/>
        </w:rPr>
      </w:pPr>
    </w:p>
    <w:p w14:paraId="749585C6" w14:textId="77777777" w:rsidR="00446F1A" w:rsidRPr="006042AD" w:rsidRDefault="00446F1A" w:rsidP="00446F1A">
      <w:pPr>
        <w:autoSpaceDE w:val="0"/>
        <w:autoSpaceDN w:val="0"/>
        <w:adjustRightInd w:val="0"/>
        <w:ind w:left="709" w:hanging="709"/>
        <w:rPr>
          <w:rFonts w:ascii="Arial" w:hAnsi="Arial" w:cs="Arial"/>
          <w:b/>
        </w:rPr>
      </w:pPr>
      <w:r>
        <w:rPr>
          <w:rFonts w:ascii="Arial" w:hAnsi="Arial" w:cs="Arial"/>
          <w:b/>
        </w:rPr>
        <w:t>4.</w:t>
      </w:r>
      <w:r>
        <w:rPr>
          <w:rFonts w:ascii="Arial" w:hAnsi="Arial" w:cs="Arial"/>
          <w:b/>
        </w:rPr>
        <w:tab/>
        <w:t>Introduction</w:t>
      </w:r>
    </w:p>
    <w:p w14:paraId="2739EA2D" w14:textId="77777777" w:rsidR="00446F1A" w:rsidRDefault="00446F1A" w:rsidP="00446F1A">
      <w:pPr>
        <w:spacing w:after="0"/>
        <w:rPr>
          <w:rFonts w:ascii="Arial" w:hAnsi="Arial" w:cs="Arial"/>
        </w:rPr>
      </w:pPr>
      <w:r>
        <w:rPr>
          <w:rFonts w:ascii="Arial" w:hAnsi="Arial" w:cs="Arial"/>
        </w:rPr>
        <w:t xml:space="preserve">Trinity House as the duty-holder recognises that in the fulfilment of its statutory duties to </w:t>
      </w:r>
      <w:proofErr w:type="gramStart"/>
      <w:r>
        <w:rPr>
          <w:rFonts w:ascii="Arial" w:hAnsi="Arial" w:cs="Arial"/>
        </w:rPr>
        <w:t>provide</w:t>
      </w:r>
      <w:proofErr w:type="gramEnd"/>
      <w:r>
        <w:rPr>
          <w:rFonts w:ascii="Arial" w:hAnsi="Arial" w:cs="Arial"/>
        </w:rPr>
        <w:t xml:space="preserve"> aids to navigation and ensure the safety of the mariner, that those who work to ensure the reliability of the equipment to achieve this, must have reasonable working conditions, access to provisions as deemed suitable and this includes potable water.  As such, potable water used for drinking and other purposes will, so far as is reasonably practicable be supplied wholesome for drinking purposes and in all cases without risks to health. </w:t>
      </w:r>
    </w:p>
    <w:p w14:paraId="73D993E4" w14:textId="77777777" w:rsidR="00446F1A" w:rsidRDefault="00446F1A" w:rsidP="00446F1A">
      <w:pPr>
        <w:spacing w:after="0"/>
        <w:rPr>
          <w:rFonts w:ascii="Arial" w:hAnsi="Arial" w:cs="Arial"/>
        </w:rPr>
      </w:pPr>
    </w:p>
    <w:p w14:paraId="7D0B7FF8" w14:textId="77777777" w:rsidR="00446F1A" w:rsidRDefault="00446F1A" w:rsidP="00446F1A">
      <w:pPr>
        <w:spacing w:after="0"/>
        <w:rPr>
          <w:rFonts w:ascii="Arial" w:hAnsi="Arial" w:cs="Arial"/>
        </w:rPr>
      </w:pPr>
      <w:r>
        <w:rPr>
          <w:rFonts w:ascii="Arial" w:hAnsi="Arial" w:cs="Arial"/>
        </w:rPr>
        <w:t xml:space="preserve">Likewise, where non – potable (grey) water is used and where water is used in, or with machinery processes, it shall be maintained in a safe condition and without risks to health.  </w:t>
      </w:r>
    </w:p>
    <w:p w14:paraId="3D394DE5" w14:textId="77777777" w:rsidR="00446F1A" w:rsidRDefault="00446F1A" w:rsidP="00446F1A">
      <w:pPr>
        <w:spacing w:after="0" w:line="240" w:lineRule="auto"/>
        <w:rPr>
          <w:rFonts w:ascii="Arial" w:hAnsi="Arial" w:cs="Arial"/>
        </w:rPr>
      </w:pPr>
      <w:r>
        <w:rPr>
          <w:rFonts w:ascii="Arial" w:hAnsi="Arial" w:cs="Arial"/>
        </w:rPr>
        <w:br w:type="page"/>
      </w:r>
    </w:p>
    <w:p w14:paraId="5A6E2D52" w14:textId="77777777" w:rsidR="00446F1A" w:rsidRDefault="00446F1A" w:rsidP="00446F1A">
      <w:pPr>
        <w:spacing w:after="0"/>
        <w:rPr>
          <w:rFonts w:ascii="Arial" w:hAnsi="Arial" w:cs="Arial"/>
        </w:rPr>
      </w:pPr>
    </w:p>
    <w:p w14:paraId="4FCD888B" w14:textId="77777777" w:rsidR="00446F1A" w:rsidRPr="00A10D47" w:rsidRDefault="00446F1A" w:rsidP="00446F1A">
      <w:pPr>
        <w:rPr>
          <w:rFonts w:ascii="Arial" w:hAnsi="Arial" w:cs="Arial"/>
          <w:b/>
        </w:rPr>
      </w:pPr>
      <w:r w:rsidRPr="00A10D47">
        <w:rPr>
          <w:rFonts w:ascii="Arial" w:hAnsi="Arial" w:cs="Arial"/>
          <w:b/>
        </w:rPr>
        <w:t>5.</w:t>
      </w:r>
      <w:r w:rsidRPr="00A10D47">
        <w:rPr>
          <w:rFonts w:ascii="Arial" w:hAnsi="Arial" w:cs="Arial"/>
          <w:b/>
        </w:rPr>
        <w:tab/>
        <w:t>Responsibilities</w:t>
      </w:r>
    </w:p>
    <w:p w14:paraId="1AFC099A" w14:textId="77777777" w:rsidR="00446F1A" w:rsidRDefault="00446F1A" w:rsidP="00446F1A">
      <w:pPr>
        <w:rPr>
          <w:rFonts w:ascii="Arial" w:hAnsi="Arial" w:cs="Arial"/>
        </w:rPr>
      </w:pPr>
      <w:r>
        <w:rPr>
          <w:rFonts w:ascii="Arial" w:hAnsi="Arial" w:cs="Arial"/>
        </w:rPr>
        <w:t xml:space="preserve">Those appointed to ensure the management and control of any identified bacterial, chemical or thermal risks; will ensure adequate resources are provided to design and maintain water provisions throughout the Service. </w:t>
      </w:r>
    </w:p>
    <w:p w14:paraId="520908E6" w14:textId="77777777" w:rsidR="00446F1A" w:rsidRDefault="00446F1A" w:rsidP="00446F1A">
      <w:pPr>
        <w:spacing w:after="0" w:line="240" w:lineRule="auto"/>
        <w:rPr>
          <w:rFonts w:ascii="Arial" w:hAnsi="Arial" w:cs="Arial"/>
        </w:rPr>
      </w:pPr>
    </w:p>
    <w:p w14:paraId="3FA742FC" w14:textId="77777777" w:rsidR="00446F1A" w:rsidRPr="00DF5DB5" w:rsidRDefault="00446F1A" w:rsidP="00446F1A">
      <w:pPr>
        <w:rPr>
          <w:rFonts w:ascii="Arial" w:hAnsi="Arial" w:cs="Arial"/>
          <w:b/>
          <w:i/>
        </w:rPr>
      </w:pPr>
      <w:r w:rsidRPr="00DF5DB5">
        <w:rPr>
          <w:rFonts w:ascii="Arial" w:hAnsi="Arial" w:cs="Arial"/>
          <w:b/>
          <w:i/>
        </w:rPr>
        <w:t>5.1</w:t>
      </w:r>
      <w:r w:rsidRPr="00DF5DB5">
        <w:rPr>
          <w:rFonts w:ascii="Arial" w:hAnsi="Arial" w:cs="Arial"/>
          <w:b/>
          <w:i/>
        </w:rPr>
        <w:tab/>
        <w:t xml:space="preserve">Depots and Lighthouses </w:t>
      </w:r>
    </w:p>
    <w:p w14:paraId="0EC198D0" w14:textId="77777777" w:rsidR="00446F1A" w:rsidRDefault="00446F1A" w:rsidP="00446F1A">
      <w:pPr>
        <w:rPr>
          <w:rFonts w:ascii="Arial" w:hAnsi="Arial" w:cs="Arial"/>
        </w:rPr>
      </w:pPr>
      <w:r>
        <w:rPr>
          <w:rFonts w:ascii="Arial" w:hAnsi="Arial" w:cs="Arial"/>
        </w:rPr>
        <w:t xml:space="preserve">The Engineering and Operations Manager has responsibility for the design, installation and maintenance of all water storage and supply systems for properties owned and operated by the Service and this includes the land-based provision of water to the ships from Trinity House Depots.  </w:t>
      </w:r>
    </w:p>
    <w:p w14:paraId="3410202E" w14:textId="77777777" w:rsidR="00446F1A" w:rsidRDefault="00446F1A" w:rsidP="00446F1A">
      <w:pPr>
        <w:spacing w:after="0"/>
        <w:rPr>
          <w:rFonts w:ascii="Arial" w:hAnsi="Arial" w:cs="Arial"/>
        </w:rPr>
      </w:pPr>
      <w:r>
        <w:rPr>
          <w:rFonts w:ascii="Arial" w:hAnsi="Arial" w:cs="Arial"/>
        </w:rPr>
        <w:t xml:space="preserve">Through the Lighthouse Manager, the Technical Managers will be the designated persons to ensure the day to day control of water systems at lighthouses and undertake any maintenance schedules, as prescribed in the relevant operating procedure manuals, for lighthouses within each designated coastal area.  </w:t>
      </w:r>
    </w:p>
    <w:p w14:paraId="69AF5C86" w14:textId="77777777" w:rsidR="00446F1A" w:rsidRDefault="00446F1A" w:rsidP="00446F1A">
      <w:pPr>
        <w:spacing w:after="0"/>
        <w:rPr>
          <w:rFonts w:ascii="Arial" w:hAnsi="Arial" w:cs="Arial"/>
        </w:rPr>
      </w:pPr>
    </w:p>
    <w:p w14:paraId="077D7C64" w14:textId="77777777" w:rsidR="00446F1A" w:rsidRPr="00766271" w:rsidRDefault="00446F1A" w:rsidP="00446F1A">
      <w:pPr>
        <w:spacing w:after="0"/>
        <w:rPr>
          <w:rFonts w:ascii="Arial" w:hAnsi="Arial" w:cs="Arial"/>
        </w:rPr>
      </w:pPr>
      <w:r>
        <w:rPr>
          <w:rFonts w:ascii="Arial" w:hAnsi="Arial" w:cs="Arial"/>
        </w:rPr>
        <w:t xml:space="preserve">Depots will be the responsibility of the Buoy Yard Manager and those designated locally will be the Supplies Manager at Swansea; the Facilities Coordinator at Harwich and the Technical Manager at St Just. </w:t>
      </w:r>
    </w:p>
    <w:p w14:paraId="7419B788" w14:textId="77777777" w:rsidR="00446F1A" w:rsidRDefault="00446F1A" w:rsidP="00446F1A">
      <w:pPr>
        <w:spacing w:after="0"/>
        <w:rPr>
          <w:rFonts w:ascii="Arial" w:hAnsi="Arial" w:cs="Arial"/>
        </w:rPr>
      </w:pPr>
    </w:p>
    <w:p w14:paraId="19A2C6E2" w14:textId="77777777" w:rsidR="00446F1A" w:rsidRDefault="00446F1A" w:rsidP="00446F1A">
      <w:pPr>
        <w:spacing w:after="0"/>
        <w:rPr>
          <w:rFonts w:ascii="Arial" w:hAnsi="Arial" w:cs="Arial"/>
        </w:rPr>
      </w:pPr>
      <w:r>
        <w:rPr>
          <w:rFonts w:ascii="Arial" w:hAnsi="Arial" w:cs="Arial"/>
        </w:rPr>
        <w:t xml:space="preserve">The Planning and Performance Manager will be responsible for the maintenance of all water storage and supply systems under TH jurisdiction within the commercial estate and the Commercial Manager is the designated person to ensure that day to day maintenance schedules, as prescribed in the relevant operating manuals for all holiday cottages, are contractually performed by the housekeepers. </w:t>
      </w:r>
    </w:p>
    <w:p w14:paraId="14B483ED" w14:textId="77777777" w:rsidR="00446F1A" w:rsidRDefault="00446F1A" w:rsidP="00446F1A">
      <w:pPr>
        <w:spacing w:after="0"/>
        <w:rPr>
          <w:rFonts w:ascii="Arial" w:hAnsi="Arial" w:cs="Arial"/>
        </w:rPr>
      </w:pPr>
    </w:p>
    <w:p w14:paraId="6C35DAEF" w14:textId="77777777" w:rsidR="00446F1A" w:rsidRPr="00DF5DB5" w:rsidRDefault="00446F1A" w:rsidP="00446F1A">
      <w:pPr>
        <w:spacing w:after="0"/>
        <w:rPr>
          <w:rFonts w:ascii="Arial" w:hAnsi="Arial" w:cs="Arial"/>
          <w:b/>
          <w:i/>
        </w:rPr>
      </w:pPr>
      <w:r w:rsidRPr="00DF5DB5">
        <w:rPr>
          <w:rFonts w:ascii="Arial" w:hAnsi="Arial" w:cs="Arial"/>
          <w:b/>
          <w:i/>
        </w:rPr>
        <w:t>5.2</w:t>
      </w:r>
      <w:r w:rsidRPr="00DF5DB5">
        <w:rPr>
          <w:rFonts w:ascii="Arial" w:hAnsi="Arial" w:cs="Arial"/>
          <w:b/>
          <w:i/>
        </w:rPr>
        <w:tab/>
        <w:t>Vessels and Marine</w:t>
      </w:r>
    </w:p>
    <w:p w14:paraId="691CF9BC" w14:textId="77777777" w:rsidR="00446F1A" w:rsidRDefault="00446F1A" w:rsidP="00446F1A">
      <w:pPr>
        <w:spacing w:after="0"/>
        <w:rPr>
          <w:rFonts w:ascii="Arial" w:hAnsi="Arial" w:cs="Arial"/>
        </w:rPr>
      </w:pPr>
    </w:p>
    <w:p w14:paraId="17A58554" w14:textId="77777777" w:rsidR="00446F1A" w:rsidRDefault="00446F1A" w:rsidP="00446F1A">
      <w:pPr>
        <w:spacing w:after="0"/>
        <w:rPr>
          <w:rFonts w:ascii="Arial" w:hAnsi="Arial" w:cs="Arial"/>
        </w:rPr>
      </w:pPr>
      <w:r>
        <w:rPr>
          <w:rFonts w:ascii="Arial" w:hAnsi="Arial" w:cs="Arial"/>
        </w:rPr>
        <w:t xml:space="preserve">The Marine Operations Manager has responsibility under </w:t>
      </w:r>
      <w:r w:rsidRPr="00ED325D">
        <w:rPr>
          <w:rFonts w:ascii="Arial" w:hAnsi="Arial" w:cs="Arial"/>
        </w:rPr>
        <w:t>T</w:t>
      </w:r>
      <w:r w:rsidRPr="00ED325D">
        <w:rPr>
          <w:rFonts w:ascii="Arial" w:hAnsi="Arial" w:cs="Arial"/>
          <w:lang w:eastAsia="en-GB"/>
        </w:rPr>
        <w:t>he Merchant Shipping (Provisions and Water) Regulations 1989</w:t>
      </w:r>
      <w:r>
        <w:rPr>
          <w:rFonts w:ascii="Arial" w:hAnsi="Arial" w:cs="Arial"/>
          <w:lang w:eastAsia="en-GB"/>
        </w:rPr>
        <w:t xml:space="preserve">, </w:t>
      </w:r>
      <w:r>
        <w:rPr>
          <w:rFonts w:ascii="Arial" w:hAnsi="Arial" w:cs="Arial"/>
        </w:rPr>
        <w:t xml:space="preserve">for the design, installation and maintenance of all water storage and supply systems for all Trinity House vessels and those operated under contract.  </w:t>
      </w:r>
    </w:p>
    <w:p w14:paraId="43F8ADCC" w14:textId="77777777" w:rsidR="00446F1A" w:rsidRDefault="00446F1A" w:rsidP="00446F1A">
      <w:pPr>
        <w:spacing w:after="0"/>
        <w:rPr>
          <w:rFonts w:ascii="Arial" w:hAnsi="Arial" w:cs="Arial"/>
        </w:rPr>
      </w:pPr>
    </w:p>
    <w:p w14:paraId="3630537C" w14:textId="77777777" w:rsidR="00446F1A" w:rsidRDefault="00446F1A" w:rsidP="00446F1A">
      <w:pPr>
        <w:spacing w:after="0"/>
        <w:rPr>
          <w:rFonts w:ascii="Arial" w:hAnsi="Arial" w:cs="Arial"/>
        </w:rPr>
      </w:pPr>
      <w:r>
        <w:rPr>
          <w:rFonts w:ascii="Arial" w:hAnsi="Arial" w:cs="Arial"/>
        </w:rPr>
        <w:t xml:space="preserve">Ships captains are the designated persons on board and are responsible to ensure the day to day control of water systems and undertake any maintenance schedules, as prescribed in the relevant operating procedure manuals.  This further extends to water supplied to and from the ship for transfer; in as much as all transfer hoses and tanks must be maintained to ensure wholesome water.  </w:t>
      </w:r>
    </w:p>
    <w:p w14:paraId="76FF96DB" w14:textId="77777777" w:rsidR="00446F1A" w:rsidRDefault="00446F1A" w:rsidP="00446F1A">
      <w:pPr>
        <w:spacing w:after="0"/>
        <w:rPr>
          <w:rFonts w:ascii="Arial" w:hAnsi="Arial" w:cs="Arial"/>
        </w:rPr>
      </w:pPr>
    </w:p>
    <w:p w14:paraId="464B5575" w14:textId="77777777" w:rsidR="00446F1A" w:rsidRPr="005125FE" w:rsidRDefault="00446F1A" w:rsidP="00446F1A">
      <w:pPr>
        <w:spacing w:after="0"/>
        <w:rPr>
          <w:rFonts w:ascii="Arial" w:hAnsi="Arial" w:cs="Arial"/>
          <w:b/>
        </w:rPr>
      </w:pPr>
      <w:r>
        <w:rPr>
          <w:rFonts w:ascii="Arial" w:hAnsi="Arial" w:cs="Arial"/>
          <w:b/>
        </w:rPr>
        <w:t>6.</w:t>
      </w:r>
      <w:r>
        <w:rPr>
          <w:rFonts w:ascii="Arial" w:hAnsi="Arial" w:cs="Arial"/>
          <w:b/>
        </w:rPr>
        <w:tab/>
      </w:r>
      <w:r w:rsidRPr="005125FE">
        <w:rPr>
          <w:rFonts w:ascii="Arial" w:hAnsi="Arial" w:cs="Arial"/>
          <w:b/>
        </w:rPr>
        <w:t>Record Keeping</w:t>
      </w:r>
    </w:p>
    <w:p w14:paraId="531A33C2" w14:textId="77777777" w:rsidR="00446F1A" w:rsidRDefault="00446F1A" w:rsidP="00446F1A">
      <w:pPr>
        <w:spacing w:after="0"/>
        <w:rPr>
          <w:rFonts w:ascii="Arial" w:hAnsi="Arial" w:cs="Arial"/>
        </w:rPr>
      </w:pPr>
    </w:p>
    <w:p w14:paraId="2F40738B" w14:textId="77777777" w:rsidR="00446F1A" w:rsidRDefault="00446F1A" w:rsidP="00446F1A">
      <w:pPr>
        <w:spacing w:after="0"/>
        <w:rPr>
          <w:rFonts w:ascii="Arial" w:hAnsi="Arial" w:cs="Arial"/>
        </w:rPr>
      </w:pPr>
      <w:r>
        <w:rPr>
          <w:rFonts w:ascii="Arial" w:hAnsi="Arial" w:cs="Arial"/>
        </w:rPr>
        <w:t xml:space="preserve">Those designated above must ensure records and maintenance logs for all water systems that fall within the scope of this document are maintained.  </w:t>
      </w:r>
    </w:p>
    <w:p w14:paraId="569D5BB5" w14:textId="77777777" w:rsidR="00446F1A" w:rsidRDefault="00446F1A" w:rsidP="00446F1A">
      <w:pPr>
        <w:spacing w:after="0"/>
        <w:rPr>
          <w:rFonts w:ascii="Arial" w:hAnsi="Arial" w:cs="Arial"/>
        </w:rPr>
      </w:pPr>
    </w:p>
    <w:p w14:paraId="6DD42224" w14:textId="77777777" w:rsidR="00446F1A" w:rsidRPr="00503793" w:rsidRDefault="00446F1A" w:rsidP="00446F1A">
      <w:pPr>
        <w:rPr>
          <w:rFonts w:ascii="Arial" w:hAnsi="Arial" w:cs="Arial"/>
          <w:b/>
        </w:rPr>
      </w:pPr>
      <w:r>
        <w:rPr>
          <w:rFonts w:ascii="Arial" w:hAnsi="Arial" w:cs="Arial"/>
        </w:rPr>
        <w:br w:type="page"/>
      </w:r>
      <w:r>
        <w:rPr>
          <w:rFonts w:ascii="Arial" w:hAnsi="Arial" w:cs="Arial"/>
          <w:b/>
        </w:rPr>
        <w:lastRenderedPageBreak/>
        <w:t>7</w:t>
      </w:r>
      <w:r w:rsidRPr="00503793">
        <w:rPr>
          <w:rFonts w:ascii="Arial" w:hAnsi="Arial" w:cs="Arial"/>
          <w:b/>
        </w:rPr>
        <w:t>.</w:t>
      </w:r>
      <w:r w:rsidRPr="00503793">
        <w:rPr>
          <w:rFonts w:ascii="Arial" w:hAnsi="Arial" w:cs="Arial"/>
          <w:b/>
        </w:rPr>
        <w:tab/>
        <w:t>Mains Water</w:t>
      </w:r>
    </w:p>
    <w:p w14:paraId="7E2EB4C9" w14:textId="77777777" w:rsidR="00446F1A" w:rsidRDefault="00446F1A" w:rsidP="00446F1A">
      <w:pPr>
        <w:rPr>
          <w:rFonts w:ascii="Arial" w:hAnsi="Arial" w:cs="Arial"/>
        </w:rPr>
      </w:pPr>
      <w:r w:rsidRPr="00503793">
        <w:rPr>
          <w:rFonts w:ascii="Arial" w:hAnsi="Arial" w:cs="Arial"/>
        </w:rPr>
        <w:t xml:space="preserve">Mains water where provided by water authorities will be deemed suitable and safe for drinking at the </w:t>
      </w:r>
      <w:r>
        <w:rPr>
          <w:rFonts w:ascii="Arial" w:hAnsi="Arial" w:cs="Arial"/>
        </w:rPr>
        <w:t xml:space="preserve">authorities </w:t>
      </w:r>
      <w:r w:rsidRPr="00503793">
        <w:rPr>
          <w:rFonts w:ascii="Arial" w:hAnsi="Arial" w:cs="Arial"/>
        </w:rPr>
        <w:t xml:space="preserve">point of supply.  All UK water from water authorities is chlorinated and as such </w:t>
      </w:r>
      <w:r>
        <w:rPr>
          <w:rFonts w:ascii="Arial" w:hAnsi="Arial" w:cs="Arial"/>
        </w:rPr>
        <w:t xml:space="preserve">it can be assumed it should </w:t>
      </w:r>
      <w:r w:rsidRPr="00503793">
        <w:rPr>
          <w:rFonts w:ascii="Arial" w:hAnsi="Arial" w:cs="Arial"/>
        </w:rPr>
        <w:t xml:space="preserve">remain drinkable for </w:t>
      </w:r>
      <w:r>
        <w:rPr>
          <w:rFonts w:ascii="Arial" w:hAnsi="Arial" w:cs="Arial"/>
        </w:rPr>
        <w:t xml:space="preserve">14 </w:t>
      </w:r>
      <w:r w:rsidRPr="00503793">
        <w:rPr>
          <w:rFonts w:ascii="Arial" w:hAnsi="Arial" w:cs="Arial"/>
        </w:rPr>
        <w:t>days,</w:t>
      </w:r>
      <w:r>
        <w:rPr>
          <w:rFonts w:ascii="Arial" w:hAnsi="Arial" w:cs="Arial"/>
        </w:rPr>
        <w:t xml:space="preserve"> </w:t>
      </w:r>
      <w:r w:rsidRPr="00503793">
        <w:rPr>
          <w:rFonts w:ascii="Arial" w:hAnsi="Arial" w:cs="Arial"/>
        </w:rPr>
        <w:t xml:space="preserve">provided it is stored in clean tanks or containers, away from UV </w:t>
      </w:r>
      <w:r>
        <w:rPr>
          <w:rFonts w:ascii="Arial" w:hAnsi="Arial" w:cs="Arial"/>
        </w:rPr>
        <w:t xml:space="preserve">light </w:t>
      </w:r>
      <w:r w:rsidRPr="00503793">
        <w:rPr>
          <w:rFonts w:ascii="Arial" w:hAnsi="Arial" w:cs="Arial"/>
        </w:rPr>
        <w:t xml:space="preserve">and the temperature kept below 20 </w:t>
      </w:r>
      <w:r w:rsidRPr="00503793">
        <w:rPr>
          <w:rFonts w:ascii="Arial" w:hAnsi="Arial" w:cs="Arial"/>
          <w:vertAlign w:val="superscript"/>
        </w:rPr>
        <w:t>0</w:t>
      </w:r>
      <w:r w:rsidRPr="00503793">
        <w:rPr>
          <w:rFonts w:ascii="Arial" w:hAnsi="Arial" w:cs="Arial"/>
        </w:rPr>
        <w:t>C.  After this time, water used for drinking should be re</w:t>
      </w:r>
      <w:r>
        <w:rPr>
          <w:rFonts w:ascii="Arial" w:hAnsi="Arial" w:cs="Arial"/>
        </w:rPr>
        <w:t>-dosed</w:t>
      </w:r>
      <w:r w:rsidRPr="00503793">
        <w:rPr>
          <w:rFonts w:ascii="Arial" w:hAnsi="Arial" w:cs="Arial"/>
        </w:rPr>
        <w:t xml:space="preserve">, or replaced with fresh water. </w:t>
      </w:r>
    </w:p>
    <w:p w14:paraId="60DA9102" w14:textId="77777777" w:rsidR="00446F1A" w:rsidRPr="00503793" w:rsidRDefault="00446F1A" w:rsidP="00446F1A">
      <w:pPr>
        <w:rPr>
          <w:rFonts w:ascii="Arial" w:hAnsi="Arial" w:cs="Arial"/>
          <w:b/>
        </w:rPr>
      </w:pPr>
      <w:r>
        <w:rPr>
          <w:rFonts w:ascii="Arial" w:hAnsi="Arial" w:cs="Arial"/>
          <w:b/>
        </w:rPr>
        <w:t>8</w:t>
      </w:r>
      <w:r w:rsidRPr="00503793">
        <w:rPr>
          <w:rFonts w:ascii="Arial" w:hAnsi="Arial" w:cs="Arial"/>
          <w:b/>
        </w:rPr>
        <w:t>.</w:t>
      </w:r>
      <w:r w:rsidRPr="00503793">
        <w:rPr>
          <w:rFonts w:ascii="Arial" w:hAnsi="Arial" w:cs="Arial"/>
          <w:b/>
        </w:rPr>
        <w:tab/>
        <w:t>Water Treatment</w:t>
      </w:r>
    </w:p>
    <w:p w14:paraId="3BF9DBA9" w14:textId="77777777" w:rsidR="00446F1A" w:rsidRPr="00503793" w:rsidRDefault="00446F1A" w:rsidP="00446F1A">
      <w:pPr>
        <w:rPr>
          <w:rFonts w:ascii="Arial" w:hAnsi="Arial" w:cs="Arial"/>
        </w:rPr>
      </w:pPr>
      <w:r w:rsidRPr="00503793">
        <w:rPr>
          <w:rFonts w:ascii="Arial" w:hAnsi="Arial" w:cs="Arial"/>
        </w:rPr>
        <w:t>If potable water is to be used after 14 days</w:t>
      </w:r>
      <w:r>
        <w:rPr>
          <w:rFonts w:ascii="Arial" w:hAnsi="Arial" w:cs="Arial"/>
        </w:rPr>
        <w:t>, it must be kept below 20</w:t>
      </w:r>
      <w:r w:rsidRPr="003A678A">
        <w:rPr>
          <w:rFonts w:ascii="Arial" w:hAnsi="Arial" w:cs="Arial"/>
          <w:vertAlign w:val="superscript"/>
        </w:rPr>
        <w:t>o</w:t>
      </w:r>
      <w:r>
        <w:rPr>
          <w:rFonts w:ascii="Arial" w:hAnsi="Arial" w:cs="Arial"/>
        </w:rPr>
        <w:t>C and</w:t>
      </w:r>
      <w:r w:rsidRPr="00503793">
        <w:rPr>
          <w:rFonts w:ascii="Arial" w:hAnsi="Arial" w:cs="Arial"/>
        </w:rPr>
        <w:t xml:space="preserve"> </w:t>
      </w:r>
      <w:r>
        <w:rPr>
          <w:rFonts w:ascii="Arial" w:hAnsi="Arial" w:cs="Arial"/>
        </w:rPr>
        <w:t xml:space="preserve">one of </w:t>
      </w:r>
      <w:r w:rsidRPr="00503793">
        <w:rPr>
          <w:rFonts w:ascii="Arial" w:hAnsi="Arial" w:cs="Arial"/>
        </w:rPr>
        <w:t xml:space="preserve">the following must be used to ensure safe drinking water; </w:t>
      </w:r>
    </w:p>
    <w:p w14:paraId="7B6CA561" w14:textId="77777777" w:rsidR="00446F1A" w:rsidRPr="00503793" w:rsidRDefault="00446F1A" w:rsidP="00446F1A">
      <w:pPr>
        <w:pStyle w:val="ListParagraph"/>
        <w:numPr>
          <w:ilvl w:val="0"/>
          <w:numId w:val="1"/>
        </w:numPr>
        <w:rPr>
          <w:rFonts w:ascii="Arial" w:hAnsi="Arial" w:cs="Arial"/>
        </w:rPr>
      </w:pPr>
      <w:r w:rsidRPr="00503793">
        <w:rPr>
          <w:rFonts w:ascii="Arial" w:hAnsi="Arial" w:cs="Arial"/>
        </w:rPr>
        <w:t>re- chlorination;</w:t>
      </w:r>
    </w:p>
    <w:p w14:paraId="121162EB" w14:textId="77777777" w:rsidR="00446F1A" w:rsidRPr="00503793" w:rsidRDefault="00446F1A" w:rsidP="00446F1A">
      <w:pPr>
        <w:pStyle w:val="ListParagraph"/>
        <w:numPr>
          <w:ilvl w:val="0"/>
          <w:numId w:val="1"/>
        </w:numPr>
        <w:rPr>
          <w:rFonts w:ascii="Arial" w:hAnsi="Arial" w:cs="Arial"/>
        </w:rPr>
      </w:pPr>
      <w:r>
        <w:rPr>
          <w:rFonts w:ascii="Arial" w:hAnsi="Arial" w:cs="Arial"/>
        </w:rPr>
        <w:t xml:space="preserve">5 </w:t>
      </w:r>
      <w:r w:rsidRPr="00503793">
        <w:rPr>
          <w:rFonts w:ascii="Arial" w:hAnsi="Arial" w:cs="Arial"/>
        </w:rPr>
        <w:t>micron filtration</w:t>
      </w:r>
      <w:r>
        <w:rPr>
          <w:rFonts w:ascii="Arial" w:hAnsi="Arial" w:cs="Arial"/>
        </w:rPr>
        <w:t xml:space="preserve"> or better;</w:t>
      </w:r>
    </w:p>
    <w:p w14:paraId="400C7B68" w14:textId="77777777" w:rsidR="00446F1A" w:rsidRPr="00503793" w:rsidRDefault="00446F1A" w:rsidP="00446F1A">
      <w:pPr>
        <w:pStyle w:val="ListParagraph"/>
        <w:numPr>
          <w:ilvl w:val="0"/>
          <w:numId w:val="1"/>
        </w:numPr>
        <w:rPr>
          <w:rFonts w:ascii="Arial" w:hAnsi="Arial" w:cs="Arial"/>
        </w:rPr>
      </w:pPr>
      <w:r w:rsidRPr="00503793">
        <w:rPr>
          <w:rFonts w:ascii="Arial" w:hAnsi="Arial" w:cs="Arial"/>
        </w:rPr>
        <w:t xml:space="preserve"> UV filtration</w:t>
      </w:r>
    </w:p>
    <w:p w14:paraId="39E71ACD" w14:textId="77777777" w:rsidR="00446F1A" w:rsidRDefault="00446F1A" w:rsidP="00446F1A">
      <w:pPr>
        <w:pStyle w:val="ListParagraph"/>
        <w:numPr>
          <w:ilvl w:val="0"/>
          <w:numId w:val="1"/>
        </w:numPr>
        <w:spacing w:after="0"/>
        <w:rPr>
          <w:rFonts w:ascii="Arial" w:hAnsi="Arial" w:cs="Arial"/>
        </w:rPr>
      </w:pPr>
      <w:r w:rsidRPr="00503793">
        <w:rPr>
          <w:rFonts w:ascii="Arial" w:hAnsi="Arial" w:cs="Arial"/>
        </w:rPr>
        <w:t xml:space="preserve"> </w:t>
      </w:r>
      <w:r>
        <w:rPr>
          <w:rFonts w:ascii="Arial" w:hAnsi="Arial" w:cs="Arial"/>
        </w:rPr>
        <w:t>d</w:t>
      </w:r>
      <w:r w:rsidRPr="00503793">
        <w:rPr>
          <w:rFonts w:ascii="Arial" w:hAnsi="Arial" w:cs="Arial"/>
        </w:rPr>
        <w:t>isinfection dosing (</w:t>
      </w:r>
      <w:proofErr w:type="spellStart"/>
      <w:r w:rsidRPr="00503793">
        <w:rPr>
          <w:rFonts w:ascii="Arial" w:hAnsi="Arial" w:cs="Arial"/>
        </w:rPr>
        <w:t>Elsil</w:t>
      </w:r>
      <w:proofErr w:type="spellEnd"/>
      <w:r w:rsidR="00BB1356">
        <w:rPr>
          <w:rFonts w:ascii="Arial" w:hAnsi="Arial" w:cs="Arial"/>
        </w:rPr>
        <w:t xml:space="preserve"> or Chlorine Dioxide</w:t>
      </w:r>
      <w:r w:rsidRPr="00503793">
        <w:rPr>
          <w:rFonts w:ascii="Arial" w:hAnsi="Arial" w:cs="Arial"/>
        </w:rPr>
        <w:t xml:space="preserve">) </w:t>
      </w:r>
    </w:p>
    <w:p w14:paraId="71FBF207" w14:textId="77777777" w:rsidR="00446F1A" w:rsidRDefault="00446F1A" w:rsidP="00446F1A">
      <w:pPr>
        <w:pStyle w:val="ListParagraph"/>
        <w:numPr>
          <w:ilvl w:val="0"/>
          <w:numId w:val="1"/>
        </w:numPr>
        <w:spacing w:after="0"/>
        <w:rPr>
          <w:rFonts w:ascii="Arial" w:hAnsi="Arial" w:cs="Arial"/>
        </w:rPr>
      </w:pPr>
      <w:r>
        <w:rPr>
          <w:rFonts w:ascii="Arial" w:hAnsi="Arial" w:cs="Arial"/>
        </w:rPr>
        <w:t xml:space="preserve">Silver pellets </w:t>
      </w:r>
    </w:p>
    <w:p w14:paraId="6980E24A" w14:textId="77777777" w:rsidR="00446F1A" w:rsidRPr="00F92970" w:rsidRDefault="00446F1A" w:rsidP="00446F1A">
      <w:pPr>
        <w:spacing w:after="0"/>
        <w:ind w:left="1080"/>
        <w:rPr>
          <w:rFonts w:ascii="Arial" w:hAnsi="Arial" w:cs="Arial"/>
        </w:rPr>
      </w:pPr>
    </w:p>
    <w:p w14:paraId="10761285" w14:textId="77777777" w:rsidR="00446F1A" w:rsidRPr="00503793" w:rsidRDefault="00446F1A" w:rsidP="00446F1A">
      <w:pPr>
        <w:spacing w:after="0"/>
        <w:rPr>
          <w:rFonts w:ascii="Arial" w:hAnsi="Arial" w:cs="Arial"/>
        </w:rPr>
      </w:pPr>
      <w:r w:rsidRPr="00503793">
        <w:rPr>
          <w:rFonts w:ascii="Arial" w:hAnsi="Arial" w:cs="Arial"/>
        </w:rPr>
        <w:t>In some circumstances a combination of the above may have to be used, but it is imperative when chlorinating or dosing with other chemicals, the correct dosing rate is used.  Where practicable, dose concentration should be monitored regularly with proprietary measuring devices.</w:t>
      </w:r>
    </w:p>
    <w:p w14:paraId="1CB11F6E" w14:textId="77777777" w:rsidR="00446F1A" w:rsidRPr="00503793" w:rsidRDefault="00446F1A" w:rsidP="00446F1A">
      <w:pPr>
        <w:spacing w:after="0"/>
        <w:rPr>
          <w:rFonts w:ascii="Arial" w:hAnsi="Arial" w:cs="Arial"/>
          <w:b/>
        </w:rPr>
      </w:pPr>
    </w:p>
    <w:p w14:paraId="520F91C2" w14:textId="77777777" w:rsidR="00446F1A" w:rsidRPr="00503793" w:rsidRDefault="00446F1A" w:rsidP="00446F1A">
      <w:pPr>
        <w:rPr>
          <w:rFonts w:ascii="Arial" w:hAnsi="Arial" w:cs="Arial"/>
          <w:b/>
        </w:rPr>
      </w:pPr>
      <w:r>
        <w:rPr>
          <w:rFonts w:ascii="Arial" w:hAnsi="Arial" w:cs="Arial"/>
          <w:b/>
        </w:rPr>
        <w:t>9</w:t>
      </w:r>
      <w:r w:rsidRPr="00503793">
        <w:rPr>
          <w:rFonts w:ascii="Arial" w:hAnsi="Arial" w:cs="Arial"/>
          <w:b/>
        </w:rPr>
        <w:t>.</w:t>
      </w:r>
      <w:r w:rsidRPr="00503793">
        <w:rPr>
          <w:rFonts w:ascii="Arial" w:hAnsi="Arial" w:cs="Arial"/>
          <w:b/>
        </w:rPr>
        <w:tab/>
        <w:t>Water Quality and Legislation</w:t>
      </w:r>
    </w:p>
    <w:p w14:paraId="3A578E4D" w14:textId="77777777" w:rsidR="00446F1A" w:rsidRDefault="00446F1A" w:rsidP="00446F1A">
      <w:pPr>
        <w:spacing w:after="0"/>
        <w:rPr>
          <w:rFonts w:ascii="Arial" w:hAnsi="Arial" w:cs="Arial"/>
          <w:i/>
        </w:rPr>
      </w:pPr>
      <w:r w:rsidRPr="00503793">
        <w:rPr>
          <w:rFonts w:ascii="Arial" w:hAnsi="Arial" w:cs="Arial"/>
        </w:rPr>
        <w:t xml:space="preserve">Water quality standards should be maintained to European and UK National Standards for drinking water as defined by The Water Supply (Water Quality) Regulations 2000 and where water is sourced from bore holes and supplied (and in particular to the public), The Private Water Supplies Regulations apply. </w:t>
      </w:r>
      <w:r>
        <w:rPr>
          <w:rFonts w:ascii="Arial" w:hAnsi="Arial" w:cs="Arial"/>
        </w:rPr>
        <w:t xml:space="preserve"> </w:t>
      </w:r>
      <w:r w:rsidRPr="00F92970">
        <w:rPr>
          <w:rFonts w:ascii="Arial" w:hAnsi="Arial" w:cs="Arial"/>
          <w:i/>
        </w:rPr>
        <w:t>See Appendix 1 for water quality standards</w:t>
      </w:r>
      <w:r>
        <w:rPr>
          <w:rFonts w:ascii="Arial" w:hAnsi="Arial" w:cs="Arial"/>
          <w:i/>
        </w:rPr>
        <w:t>.</w:t>
      </w:r>
    </w:p>
    <w:p w14:paraId="4BFAFD1C" w14:textId="77777777" w:rsidR="00446F1A" w:rsidRDefault="00446F1A" w:rsidP="00446F1A">
      <w:pPr>
        <w:spacing w:after="0"/>
        <w:rPr>
          <w:rFonts w:ascii="Arial" w:hAnsi="Arial" w:cs="Arial"/>
          <w:i/>
        </w:rPr>
      </w:pPr>
    </w:p>
    <w:p w14:paraId="76CCEC8A" w14:textId="77777777" w:rsidR="00446F1A" w:rsidRDefault="00446F1A" w:rsidP="00446F1A">
      <w:pPr>
        <w:spacing w:after="0"/>
        <w:rPr>
          <w:rFonts w:ascii="Arial" w:hAnsi="Arial" w:cs="Arial"/>
        </w:rPr>
      </w:pPr>
      <w:r w:rsidRPr="0048307A">
        <w:rPr>
          <w:rFonts w:ascii="Arial" w:hAnsi="Arial" w:cs="Arial"/>
        </w:rPr>
        <w:t xml:space="preserve">Where a requirement exists to test potable water samples, this </w:t>
      </w:r>
      <w:r>
        <w:rPr>
          <w:rFonts w:ascii="Arial" w:hAnsi="Arial" w:cs="Arial"/>
        </w:rPr>
        <w:t xml:space="preserve">should </w:t>
      </w:r>
      <w:proofErr w:type="gramStart"/>
      <w:r>
        <w:rPr>
          <w:rFonts w:ascii="Arial" w:hAnsi="Arial" w:cs="Arial"/>
        </w:rPr>
        <w:t>done</w:t>
      </w:r>
      <w:proofErr w:type="gramEnd"/>
      <w:r>
        <w:rPr>
          <w:rFonts w:ascii="Arial" w:hAnsi="Arial" w:cs="Arial"/>
        </w:rPr>
        <w:t xml:space="preserve"> by submitting the sample to a biological oxygen demand test (BOD).  All sampling tests must be undertaken </w:t>
      </w:r>
      <w:r w:rsidRPr="0048307A">
        <w:rPr>
          <w:rFonts w:ascii="Arial" w:hAnsi="Arial" w:cs="Arial"/>
        </w:rPr>
        <w:t xml:space="preserve">by a UKAS certified laboratory.  </w:t>
      </w:r>
    </w:p>
    <w:p w14:paraId="2E9B7460" w14:textId="77777777" w:rsidR="00446F1A" w:rsidRDefault="00446F1A" w:rsidP="00446F1A">
      <w:pPr>
        <w:spacing w:after="0"/>
        <w:rPr>
          <w:rFonts w:ascii="Arial" w:hAnsi="Arial" w:cs="Arial"/>
        </w:rPr>
      </w:pPr>
    </w:p>
    <w:p w14:paraId="1CCC65A9" w14:textId="77777777" w:rsidR="00446F1A" w:rsidRPr="0048307A" w:rsidRDefault="00446F1A" w:rsidP="00446F1A">
      <w:pPr>
        <w:spacing w:after="0"/>
        <w:rPr>
          <w:rFonts w:ascii="Arial" w:hAnsi="Arial" w:cs="Arial"/>
        </w:rPr>
      </w:pPr>
      <w:r>
        <w:rPr>
          <w:rFonts w:ascii="Arial" w:hAnsi="Arial" w:cs="Arial"/>
        </w:rPr>
        <w:t>Water collected for testing must consist of 1 litre of water contained in a clean glass or non-permeable plastic container ideally obtained from a UKAS laboratory or a UKAS approved supplier.  For accurate analysis, the sample must be kept at less than 20</w:t>
      </w:r>
      <w:r w:rsidRPr="00126D3B">
        <w:rPr>
          <w:rFonts w:ascii="Arial" w:hAnsi="Arial" w:cs="Arial"/>
          <w:vertAlign w:val="superscript"/>
        </w:rPr>
        <w:t>o</w:t>
      </w:r>
      <w:r>
        <w:rPr>
          <w:rFonts w:ascii="Arial" w:hAnsi="Arial" w:cs="Arial"/>
        </w:rPr>
        <w:t xml:space="preserve">C where possible and contained in an outer package to prevent the ingress of UV light. </w:t>
      </w:r>
    </w:p>
    <w:p w14:paraId="6864D59D" w14:textId="77777777" w:rsidR="00446F1A" w:rsidRPr="0048307A" w:rsidRDefault="00446F1A" w:rsidP="00446F1A">
      <w:pPr>
        <w:spacing w:after="0"/>
        <w:rPr>
          <w:rFonts w:ascii="Arial" w:hAnsi="Arial" w:cs="Arial"/>
        </w:rPr>
      </w:pPr>
    </w:p>
    <w:p w14:paraId="7F63E456" w14:textId="77777777" w:rsidR="00446F1A" w:rsidRPr="00503793" w:rsidRDefault="00446F1A" w:rsidP="00446F1A">
      <w:pPr>
        <w:rPr>
          <w:rFonts w:ascii="Arial" w:hAnsi="Arial" w:cs="Arial"/>
          <w:b/>
        </w:rPr>
      </w:pPr>
      <w:r>
        <w:rPr>
          <w:rFonts w:ascii="Arial" w:hAnsi="Arial" w:cs="Arial"/>
          <w:b/>
        </w:rPr>
        <w:t>10</w:t>
      </w:r>
      <w:r w:rsidRPr="00503793">
        <w:rPr>
          <w:rFonts w:ascii="Arial" w:hAnsi="Arial" w:cs="Arial"/>
          <w:b/>
        </w:rPr>
        <w:t>.</w:t>
      </w:r>
      <w:r w:rsidRPr="00503793">
        <w:rPr>
          <w:rFonts w:ascii="Arial" w:hAnsi="Arial" w:cs="Arial"/>
          <w:b/>
        </w:rPr>
        <w:tab/>
        <w:t>Domestic Water Management Plans</w:t>
      </w:r>
    </w:p>
    <w:p w14:paraId="363BC48F" w14:textId="77777777" w:rsidR="00446F1A" w:rsidRDefault="00446F1A" w:rsidP="00446F1A">
      <w:pPr>
        <w:rPr>
          <w:rFonts w:ascii="Arial" w:hAnsi="Arial" w:cs="Arial"/>
        </w:rPr>
      </w:pPr>
      <w:r w:rsidRPr="00503793">
        <w:rPr>
          <w:rFonts w:ascii="Arial" w:hAnsi="Arial" w:cs="Arial"/>
        </w:rPr>
        <w:t xml:space="preserve">All Depots and vessels must have a </w:t>
      </w:r>
      <w:r>
        <w:rPr>
          <w:rFonts w:ascii="Arial" w:hAnsi="Arial" w:cs="Arial"/>
        </w:rPr>
        <w:t xml:space="preserve">risk assessment, along with schematic diagrams of the system, identifying how and where bacteria might contaminate water their supply systems.  In addition, a standard operating procedure which includes controls based on the procedures as stated in Appendix 2 must also be produced, implemented, maintained up to date. </w:t>
      </w:r>
      <w:r w:rsidRPr="00503793">
        <w:rPr>
          <w:rFonts w:ascii="Arial" w:hAnsi="Arial" w:cs="Arial"/>
        </w:rPr>
        <w:t xml:space="preserve">These </w:t>
      </w:r>
      <w:r>
        <w:rPr>
          <w:rFonts w:ascii="Arial" w:hAnsi="Arial" w:cs="Arial"/>
        </w:rPr>
        <w:t xml:space="preserve">risk assessments and standard operating procedures must </w:t>
      </w:r>
      <w:r w:rsidRPr="00503793">
        <w:rPr>
          <w:rFonts w:ascii="Arial" w:hAnsi="Arial" w:cs="Arial"/>
        </w:rPr>
        <w:t>be reviewed every two years to monitor any changes and to identify any potential risks to the quality of water supplied.</w:t>
      </w:r>
      <w:r>
        <w:rPr>
          <w:rFonts w:ascii="Arial" w:hAnsi="Arial" w:cs="Arial"/>
        </w:rPr>
        <w:t xml:space="preserve"> Due to the complexity of water supply systems at depots the aforementioned risk assessment review should be undertaken by independent consultants registered with the Legionella Control Association or similarly registered qualified person. </w:t>
      </w:r>
    </w:p>
    <w:p w14:paraId="2DF06B9B" w14:textId="77777777" w:rsidR="00446F1A" w:rsidRDefault="00446F1A" w:rsidP="00446F1A">
      <w:pPr>
        <w:spacing w:after="0"/>
        <w:rPr>
          <w:rFonts w:ascii="Arial" w:hAnsi="Arial" w:cs="Arial"/>
        </w:rPr>
      </w:pPr>
      <w:r w:rsidRPr="00503793">
        <w:rPr>
          <w:rFonts w:ascii="Arial" w:hAnsi="Arial" w:cs="Arial"/>
        </w:rPr>
        <w:t xml:space="preserve">The water supplies </w:t>
      </w:r>
      <w:r>
        <w:rPr>
          <w:rFonts w:ascii="Arial" w:hAnsi="Arial" w:cs="Arial"/>
        </w:rPr>
        <w:t>at</w:t>
      </w:r>
      <w:r w:rsidRPr="00503793">
        <w:rPr>
          <w:rFonts w:ascii="Arial" w:hAnsi="Arial" w:cs="Arial"/>
        </w:rPr>
        <w:t xml:space="preserve"> Lighthouses will vary dependant on location, storage facilities and access. However, a management plan </w:t>
      </w:r>
      <w:r>
        <w:rPr>
          <w:rFonts w:ascii="Arial" w:hAnsi="Arial" w:cs="Arial"/>
        </w:rPr>
        <w:t xml:space="preserve">along with water system </w:t>
      </w:r>
      <w:proofErr w:type="gramStart"/>
      <w:r>
        <w:rPr>
          <w:rFonts w:ascii="Arial" w:hAnsi="Arial" w:cs="Arial"/>
        </w:rPr>
        <w:t>schematics,</w:t>
      </w:r>
      <w:proofErr w:type="gramEnd"/>
      <w:r>
        <w:rPr>
          <w:rFonts w:ascii="Arial" w:hAnsi="Arial" w:cs="Arial"/>
        </w:rPr>
        <w:t xml:space="preserve"> </w:t>
      </w:r>
      <w:r w:rsidRPr="00503793">
        <w:rPr>
          <w:rFonts w:ascii="Arial" w:hAnsi="Arial" w:cs="Arial"/>
        </w:rPr>
        <w:t>must be drawn up</w:t>
      </w:r>
      <w:r>
        <w:rPr>
          <w:rFonts w:ascii="Arial" w:hAnsi="Arial" w:cs="Arial"/>
        </w:rPr>
        <w:t>,</w:t>
      </w:r>
      <w:r w:rsidRPr="00503793">
        <w:rPr>
          <w:rFonts w:ascii="Arial" w:hAnsi="Arial" w:cs="Arial"/>
        </w:rPr>
        <w:t xml:space="preserve"> stating how drinking water will be managed at each station</w:t>
      </w:r>
      <w:r>
        <w:rPr>
          <w:rFonts w:ascii="Arial" w:hAnsi="Arial" w:cs="Arial"/>
        </w:rPr>
        <w:t>,</w:t>
      </w:r>
      <w:r w:rsidRPr="00503793">
        <w:rPr>
          <w:rFonts w:ascii="Arial" w:hAnsi="Arial" w:cs="Arial"/>
        </w:rPr>
        <w:t xml:space="preserve"> or </w:t>
      </w:r>
      <w:r>
        <w:rPr>
          <w:rFonts w:ascii="Arial" w:hAnsi="Arial" w:cs="Arial"/>
        </w:rPr>
        <w:t xml:space="preserve">class </w:t>
      </w:r>
      <w:r w:rsidRPr="00503793">
        <w:rPr>
          <w:rFonts w:ascii="Arial" w:hAnsi="Arial" w:cs="Arial"/>
        </w:rPr>
        <w:t>of station</w:t>
      </w:r>
      <w:r>
        <w:rPr>
          <w:rFonts w:ascii="Arial" w:hAnsi="Arial" w:cs="Arial"/>
        </w:rPr>
        <w:t xml:space="preserve"> as appropriate</w:t>
      </w:r>
      <w:r w:rsidRPr="00503793">
        <w:rPr>
          <w:rFonts w:ascii="Arial" w:hAnsi="Arial" w:cs="Arial"/>
        </w:rPr>
        <w:t xml:space="preserve">. </w:t>
      </w:r>
      <w:r>
        <w:rPr>
          <w:rFonts w:ascii="Arial" w:hAnsi="Arial" w:cs="Arial"/>
        </w:rPr>
        <w:t xml:space="preserve"> All risk water management risk assessments and schematics must be reviewed every five years, or when modifications are made.</w:t>
      </w:r>
    </w:p>
    <w:p w14:paraId="7B5CE1FC" w14:textId="77777777" w:rsidR="00446F1A" w:rsidRDefault="00446F1A" w:rsidP="00446F1A">
      <w:pPr>
        <w:spacing w:after="0"/>
        <w:rPr>
          <w:rFonts w:ascii="Arial" w:hAnsi="Arial" w:cs="Arial"/>
        </w:rPr>
      </w:pPr>
    </w:p>
    <w:p w14:paraId="35568818" w14:textId="77777777" w:rsidR="00446F1A" w:rsidRPr="00503793" w:rsidRDefault="00446F1A" w:rsidP="00446F1A">
      <w:pPr>
        <w:rPr>
          <w:rFonts w:ascii="Arial" w:hAnsi="Arial" w:cs="Arial"/>
          <w:b/>
        </w:rPr>
      </w:pPr>
      <w:r>
        <w:rPr>
          <w:rFonts w:ascii="Arial" w:hAnsi="Arial" w:cs="Arial"/>
          <w:b/>
        </w:rPr>
        <w:t>11</w:t>
      </w:r>
      <w:r w:rsidRPr="00503793">
        <w:rPr>
          <w:rFonts w:ascii="Arial" w:hAnsi="Arial" w:cs="Arial"/>
          <w:b/>
        </w:rPr>
        <w:t>.</w:t>
      </w:r>
      <w:r w:rsidRPr="00503793">
        <w:rPr>
          <w:rFonts w:ascii="Arial" w:hAnsi="Arial" w:cs="Arial"/>
          <w:b/>
        </w:rPr>
        <w:tab/>
        <w:t>Potable Water at Lighthouses</w:t>
      </w:r>
    </w:p>
    <w:p w14:paraId="53AFCAD2" w14:textId="77777777" w:rsidR="00446F1A" w:rsidRDefault="00446F1A" w:rsidP="00446F1A">
      <w:pPr>
        <w:spacing w:after="0"/>
        <w:rPr>
          <w:rFonts w:ascii="Arial" w:hAnsi="Arial" w:cs="Arial"/>
        </w:rPr>
      </w:pPr>
      <w:r w:rsidRPr="00503793">
        <w:rPr>
          <w:rFonts w:ascii="Arial" w:hAnsi="Arial" w:cs="Arial"/>
        </w:rPr>
        <w:t xml:space="preserve">Water to TH lighthouses is supplied by a number of methods depending on location.  </w:t>
      </w:r>
      <w:r>
        <w:rPr>
          <w:rFonts w:ascii="Arial" w:hAnsi="Arial" w:cs="Arial"/>
        </w:rPr>
        <w:t>With land based lighthouses, w</w:t>
      </w:r>
      <w:r w:rsidRPr="00503793">
        <w:rPr>
          <w:rFonts w:ascii="Arial" w:hAnsi="Arial" w:cs="Arial"/>
        </w:rPr>
        <w:t>ater may be supplied via main water supplies from local water authorities</w:t>
      </w:r>
      <w:r>
        <w:rPr>
          <w:rFonts w:ascii="Arial" w:hAnsi="Arial" w:cs="Arial"/>
        </w:rPr>
        <w:t xml:space="preserve"> or </w:t>
      </w:r>
      <w:r w:rsidRPr="00503793">
        <w:rPr>
          <w:rFonts w:ascii="Arial" w:hAnsi="Arial" w:cs="Arial"/>
        </w:rPr>
        <w:t>water from local boreholes</w:t>
      </w:r>
      <w:r>
        <w:rPr>
          <w:rFonts w:ascii="Arial" w:hAnsi="Arial" w:cs="Arial"/>
        </w:rPr>
        <w:t xml:space="preserve">.  Rock and island stations are generally supplied </w:t>
      </w:r>
      <w:r w:rsidRPr="00503793">
        <w:rPr>
          <w:rFonts w:ascii="Arial" w:hAnsi="Arial" w:cs="Arial"/>
        </w:rPr>
        <w:t xml:space="preserve">via </w:t>
      </w:r>
      <w:r>
        <w:rPr>
          <w:rFonts w:ascii="Arial" w:hAnsi="Arial" w:cs="Arial"/>
        </w:rPr>
        <w:t xml:space="preserve">helicopter under-slung </w:t>
      </w:r>
      <w:r w:rsidRPr="00503793">
        <w:rPr>
          <w:rFonts w:ascii="Arial" w:hAnsi="Arial" w:cs="Arial"/>
        </w:rPr>
        <w:t>pillow tanks</w:t>
      </w:r>
      <w:r>
        <w:rPr>
          <w:rFonts w:ascii="Arial" w:hAnsi="Arial" w:cs="Arial"/>
        </w:rPr>
        <w:t xml:space="preserve">, or water transferred from </w:t>
      </w:r>
      <w:r w:rsidRPr="00503793">
        <w:rPr>
          <w:rFonts w:ascii="Arial" w:hAnsi="Arial" w:cs="Arial"/>
        </w:rPr>
        <w:t xml:space="preserve">vessels </w:t>
      </w:r>
      <w:r>
        <w:rPr>
          <w:rFonts w:ascii="Arial" w:hAnsi="Arial" w:cs="Arial"/>
        </w:rPr>
        <w:t>via a combination of tanks and transfer hoses.  In some circumstances and in particular for short day visits</w:t>
      </w:r>
      <w:r w:rsidRPr="00503793">
        <w:rPr>
          <w:rFonts w:ascii="Arial" w:hAnsi="Arial" w:cs="Arial"/>
        </w:rPr>
        <w:t xml:space="preserve">, bottled </w:t>
      </w:r>
      <w:r>
        <w:rPr>
          <w:rFonts w:ascii="Arial" w:hAnsi="Arial" w:cs="Arial"/>
        </w:rPr>
        <w:t xml:space="preserve">spring </w:t>
      </w:r>
      <w:r w:rsidRPr="00503793">
        <w:rPr>
          <w:rFonts w:ascii="Arial" w:hAnsi="Arial" w:cs="Arial"/>
        </w:rPr>
        <w:t xml:space="preserve">water </w:t>
      </w:r>
      <w:r>
        <w:rPr>
          <w:rFonts w:ascii="Arial" w:hAnsi="Arial" w:cs="Arial"/>
        </w:rPr>
        <w:t xml:space="preserve">may be </w:t>
      </w:r>
      <w:r w:rsidRPr="00503793">
        <w:rPr>
          <w:rFonts w:ascii="Arial" w:hAnsi="Arial" w:cs="Arial"/>
        </w:rPr>
        <w:t>taken out to station by individuals.</w:t>
      </w:r>
    </w:p>
    <w:p w14:paraId="1A04CCC8" w14:textId="77777777" w:rsidR="00446F1A" w:rsidRDefault="00446F1A" w:rsidP="00446F1A">
      <w:pPr>
        <w:spacing w:after="0"/>
        <w:rPr>
          <w:rFonts w:ascii="Arial" w:hAnsi="Arial" w:cs="Arial"/>
          <w:b/>
        </w:rPr>
      </w:pPr>
    </w:p>
    <w:p w14:paraId="4530DD1D" w14:textId="77777777" w:rsidR="00446F1A" w:rsidRPr="00503793" w:rsidRDefault="00446F1A" w:rsidP="00446F1A">
      <w:pPr>
        <w:rPr>
          <w:rFonts w:ascii="Arial" w:hAnsi="Arial" w:cs="Arial"/>
          <w:b/>
        </w:rPr>
      </w:pPr>
      <w:r>
        <w:rPr>
          <w:rFonts w:ascii="Arial" w:hAnsi="Arial" w:cs="Arial"/>
          <w:b/>
        </w:rPr>
        <w:t>12.</w:t>
      </w:r>
      <w:r w:rsidRPr="00503793">
        <w:rPr>
          <w:rFonts w:ascii="Arial" w:hAnsi="Arial" w:cs="Arial"/>
          <w:b/>
        </w:rPr>
        <w:tab/>
        <w:t>Boreholes</w:t>
      </w:r>
      <w:r>
        <w:rPr>
          <w:rFonts w:ascii="Arial" w:hAnsi="Arial" w:cs="Arial"/>
          <w:b/>
        </w:rPr>
        <w:t xml:space="preserve"> and Artesian Wells </w:t>
      </w:r>
      <w:r w:rsidRPr="00503793">
        <w:rPr>
          <w:rFonts w:ascii="Arial" w:hAnsi="Arial" w:cs="Arial"/>
          <w:b/>
        </w:rPr>
        <w:t xml:space="preserve"> </w:t>
      </w:r>
    </w:p>
    <w:p w14:paraId="7E9F6DCF" w14:textId="77777777" w:rsidR="00446F1A" w:rsidRPr="00503793" w:rsidRDefault="00446F1A" w:rsidP="00446F1A">
      <w:pPr>
        <w:rPr>
          <w:rFonts w:ascii="Arial" w:hAnsi="Arial" w:cs="Arial"/>
        </w:rPr>
      </w:pPr>
      <w:r w:rsidRPr="00503793">
        <w:rPr>
          <w:rFonts w:ascii="Arial" w:hAnsi="Arial" w:cs="Arial"/>
        </w:rPr>
        <w:t xml:space="preserve">These, along with associated pipe work; header and storage tanks and pumps must be maintained at least annually to ensure they are clean and free from adverse sludge and other contamination.  </w:t>
      </w:r>
    </w:p>
    <w:p w14:paraId="45449AF4" w14:textId="77777777" w:rsidR="00446F1A" w:rsidRPr="00503793" w:rsidRDefault="00446F1A" w:rsidP="00446F1A">
      <w:pPr>
        <w:rPr>
          <w:rFonts w:ascii="Arial" w:hAnsi="Arial" w:cs="Arial"/>
        </w:rPr>
      </w:pPr>
      <w:r w:rsidRPr="00503793">
        <w:rPr>
          <w:rFonts w:ascii="Arial" w:hAnsi="Arial" w:cs="Arial"/>
        </w:rPr>
        <w:t xml:space="preserve">Where practicable, the system must be designed in such a manner as to prevent the ingress of wildlife and their excrement.   Particular attention must be made to header and storage tanks and transfer/coupling points that have the potential for such contamination.    </w:t>
      </w:r>
    </w:p>
    <w:p w14:paraId="73F96D1C" w14:textId="77777777" w:rsidR="00446F1A" w:rsidRPr="00503793" w:rsidRDefault="00446F1A" w:rsidP="00446F1A">
      <w:pPr>
        <w:rPr>
          <w:rFonts w:ascii="Arial" w:hAnsi="Arial" w:cs="Arial"/>
        </w:rPr>
      </w:pPr>
      <w:r w:rsidRPr="00503793">
        <w:rPr>
          <w:rFonts w:ascii="Arial" w:hAnsi="Arial" w:cs="Arial"/>
        </w:rPr>
        <w:t xml:space="preserve">Where private water supplies are involved and it supplies water to less than 50 people at any one time, water samples must be taken for analysis at least once a year to ensure water quality standards are being maintained.  Such samples must be taken at source, within header and storage tanks and at consumer outlets. </w:t>
      </w:r>
    </w:p>
    <w:p w14:paraId="42DBCFA5" w14:textId="77777777" w:rsidR="00446F1A" w:rsidRPr="00503793" w:rsidRDefault="00446F1A" w:rsidP="00446F1A">
      <w:pPr>
        <w:rPr>
          <w:rFonts w:ascii="Arial" w:hAnsi="Arial" w:cs="Arial"/>
          <w:b/>
        </w:rPr>
      </w:pPr>
      <w:r>
        <w:rPr>
          <w:rFonts w:ascii="Arial" w:hAnsi="Arial" w:cs="Arial"/>
          <w:b/>
        </w:rPr>
        <w:t>13.</w:t>
      </w:r>
      <w:r w:rsidRPr="00503793">
        <w:rPr>
          <w:rFonts w:ascii="Arial" w:hAnsi="Arial" w:cs="Arial"/>
          <w:b/>
        </w:rPr>
        <w:t xml:space="preserve"> </w:t>
      </w:r>
      <w:r w:rsidRPr="00503793">
        <w:rPr>
          <w:rFonts w:ascii="Arial" w:hAnsi="Arial" w:cs="Arial"/>
          <w:b/>
        </w:rPr>
        <w:tab/>
        <w:t>Pillow Tanks</w:t>
      </w:r>
    </w:p>
    <w:p w14:paraId="05B9CC2E" w14:textId="77777777" w:rsidR="00446F1A" w:rsidRPr="00503793" w:rsidRDefault="00446F1A" w:rsidP="00446F1A">
      <w:pPr>
        <w:rPr>
          <w:rFonts w:ascii="Arial" w:hAnsi="Arial" w:cs="Arial"/>
        </w:rPr>
      </w:pPr>
      <w:r w:rsidRPr="00503793">
        <w:rPr>
          <w:rFonts w:ascii="Arial" w:hAnsi="Arial" w:cs="Arial"/>
        </w:rPr>
        <w:t xml:space="preserve">Pillow tanks must be clearly labelled or marked, or have different couplings from other chemical or fuel tanks to ensure they cannot be incorrectly filled or discharged.  </w:t>
      </w:r>
    </w:p>
    <w:p w14:paraId="43DAAF04" w14:textId="77777777" w:rsidR="00446F1A" w:rsidRPr="00503793" w:rsidRDefault="00446F1A" w:rsidP="00446F1A">
      <w:pPr>
        <w:rPr>
          <w:rFonts w:ascii="Arial" w:hAnsi="Arial" w:cs="Arial"/>
        </w:rPr>
      </w:pPr>
      <w:r w:rsidRPr="00503793">
        <w:rPr>
          <w:rFonts w:ascii="Arial" w:hAnsi="Arial" w:cs="Arial"/>
        </w:rPr>
        <w:t xml:space="preserve">All tanks must be flushed with a disinfectant solution after use and at least </w:t>
      </w:r>
      <w:r>
        <w:rPr>
          <w:rFonts w:ascii="Arial" w:hAnsi="Arial" w:cs="Arial"/>
        </w:rPr>
        <w:t xml:space="preserve">six monthly whether in use or not. </w:t>
      </w:r>
      <w:r w:rsidRPr="00503793">
        <w:rPr>
          <w:rFonts w:ascii="Arial" w:hAnsi="Arial" w:cs="Arial"/>
        </w:rPr>
        <w:t xml:space="preserve"> As such bags must be stored in a position whereby they can drain</w:t>
      </w:r>
      <w:r>
        <w:rPr>
          <w:rFonts w:ascii="Arial" w:hAnsi="Arial" w:cs="Arial"/>
        </w:rPr>
        <w:t xml:space="preserve">. </w:t>
      </w:r>
      <w:r w:rsidRPr="00503793">
        <w:rPr>
          <w:rFonts w:ascii="Arial" w:hAnsi="Arial" w:cs="Arial"/>
        </w:rPr>
        <w:t xml:space="preserve"> When in storage</w:t>
      </w:r>
      <w:r>
        <w:rPr>
          <w:rFonts w:ascii="Arial" w:hAnsi="Arial" w:cs="Arial"/>
        </w:rPr>
        <w:t>,</w:t>
      </w:r>
      <w:r w:rsidRPr="00503793">
        <w:rPr>
          <w:rFonts w:ascii="Arial" w:hAnsi="Arial" w:cs="Arial"/>
        </w:rPr>
        <w:t xml:space="preserve"> stop bungs must be cracked open slightly to allow drainage but not sufficient to allow the ingress of insects or vermin.  Some consideration might be given to covering inlets with muslin or similar nylon during storage.</w:t>
      </w:r>
    </w:p>
    <w:p w14:paraId="37791009" w14:textId="77777777" w:rsidR="00446F1A" w:rsidRDefault="00446F1A" w:rsidP="00446F1A">
      <w:pPr>
        <w:rPr>
          <w:rFonts w:ascii="Arial" w:hAnsi="Arial" w:cs="Arial"/>
        </w:rPr>
      </w:pPr>
      <w:r w:rsidRPr="00503793">
        <w:rPr>
          <w:rFonts w:ascii="Arial" w:hAnsi="Arial" w:cs="Arial"/>
        </w:rPr>
        <w:t xml:space="preserve">Any transfer of water at a lighthouse should take place away from areas contaminated by guano where possible.  Where this is not possible other steps must be taken to prevent cross contamination that may lead to the ingress of </w:t>
      </w:r>
      <w:proofErr w:type="spellStart"/>
      <w:r w:rsidRPr="00503793">
        <w:rPr>
          <w:rFonts w:ascii="Arial" w:hAnsi="Arial" w:cs="Arial"/>
        </w:rPr>
        <w:t>e.coli</w:t>
      </w:r>
      <w:proofErr w:type="spellEnd"/>
      <w:r w:rsidRPr="00503793">
        <w:rPr>
          <w:rFonts w:ascii="Arial" w:hAnsi="Arial" w:cs="Arial"/>
        </w:rPr>
        <w:t xml:space="preserve"> and other coliforms.  Such steps might include laying down plastic sheeting where pipeline coupling takes place.</w:t>
      </w:r>
    </w:p>
    <w:p w14:paraId="3A68EC1B" w14:textId="77777777" w:rsidR="007C7DDE" w:rsidRDefault="007C7DDE" w:rsidP="00446F1A">
      <w:pPr>
        <w:rPr>
          <w:rFonts w:ascii="Arial" w:hAnsi="Arial" w:cs="Arial"/>
        </w:rPr>
      </w:pPr>
    </w:p>
    <w:p w14:paraId="6636A28B" w14:textId="77777777" w:rsidR="00446F1A" w:rsidRPr="00503793" w:rsidRDefault="00446F1A" w:rsidP="00446F1A">
      <w:pPr>
        <w:rPr>
          <w:rFonts w:ascii="Arial" w:hAnsi="Arial" w:cs="Arial"/>
        </w:rPr>
      </w:pPr>
      <w:r w:rsidRPr="00503793">
        <w:rPr>
          <w:rFonts w:ascii="Arial" w:hAnsi="Arial" w:cs="Arial"/>
        </w:rPr>
        <w:t>Delivery of pillow tanks to stations should be made as close to the time of occupancy as possible.  The maximum storage of water in pillow tanks without post filling treatments (</w:t>
      </w:r>
      <w:proofErr w:type="spellStart"/>
      <w:r w:rsidRPr="00503793">
        <w:rPr>
          <w:rFonts w:ascii="Arial" w:hAnsi="Arial" w:cs="Arial"/>
        </w:rPr>
        <w:t>ie</w:t>
      </w:r>
      <w:proofErr w:type="spellEnd"/>
      <w:r w:rsidRPr="00503793">
        <w:rPr>
          <w:rFonts w:ascii="Arial" w:hAnsi="Arial" w:cs="Arial"/>
        </w:rPr>
        <w:t xml:space="preserve"> silver elements etc) is two weeks.  However, this storage time diminishes drastically </w:t>
      </w:r>
      <w:r>
        <w:rPr>
          <w:rFonts w:ascii="Arial" w:hAnsi="Arial" w:cs="Arial"/>
        </w:rPr>
        <w:t>i</w:t>
      </w:r>
      <w:r w:rsidRPr="00503793">
        <w:rPr>
          <w:rFonts w:ascii="Arial" w:hAnsi="Arial" w:cs="Arial"/>
        </w:rPr>
        <w:t>f</w:t>
      </w:r>
      <w:r>
        <w:rPr>
          <w:rFonts w:ascii="Arial" w:hAnsi="Arial" w:cs="Arial"/>
        </w:rPr>
        <w:t xml:space="preserve"> </w:t>
      </w:r>
      <w:r w:rsidRPr="00503793">
        <w:rPr>
          <w:rFonts w:ascii="Arial" w:hAnsi="Arial" w:cs="Arial"/>
        </w:rPr>
        <w:t>t</w:t>
      </w:r>
      <w:r>
        <w:rPr>
          <w:rFonts w:ascii="Arial" w:hAnsi="Arial" w:cs="Arial"/>
        </w:rPr>
        <w:t>he</w:t>
      </w:r>
      <w:r w:rsidRPr="00503793">
        <w:rPr>
          <w:rFonts w:ascii="Arial" w:hAnsi="Arial" w:cs="Arial"/>
        </w:rPr>
        <w:t xml:space="preserve"> temperature exceeds 20 </w:t>
      </w:r>
      <w:r w:rsidRPr="00503793">
        <w:rPr>
          <w:rFonts w:ascii="Arial" w:hAnsi="Arial" w:cs="Arial"/>
          <w:vertAlign w:val="superscript"/>
        </w:rPr>
        <w:t>0</w:t>
      </w:r>
      <w:r w:rsidRPr="00503793">
        <w:rPr>
          <w:rFonts w:ascii="Arial" w:hAnsi="Arial" w:cs="Arial"/>
        </w:rPr>
        <w:t xml:space="preserve">C.  It is therefore essential that delivery in expected warm weather by vessel or helicopter is not made more than 48 hours prior to the station being manned.  </w:t>
      </w:r>
    </w:p>
    <w:p w14:paraId="5906AD6C" w14:textId="77777777" w:rsidR="00446F1A" w:rsidRDefault="00446F1A" w:rsidP="00446F1A">
      <w:pPr>
        <w:rPr>
          <w:rFonts w:ascii="Arial" w:hAnsi="Arial" w:cs="Arial"/>
        </w:rPr>
      </w:pPr>
      <w:r w:rsidRPr="00503793">
        <w:rPr>
          <w:rFonts w:ascii="Arial" w:hAnsi="Arial" w:cs="Arial"/>
        </w:rPr>
        <w:t>When personnel arrive on station, water must be discharged to storage tanks as a priority in warm weather.</w:t>
      </w:r>
    </w:p>
    <w:p w14:paraId="7037FCE5" w14:textId="77777777" w:rsidR="00446F1A" w:rsidRPr="00444F64" w:rsidRDefault="00446F1A" w:rsidP="00446F1A">
      <w:pPr>
        <w:rPr>
          <w:rFonts w:ascii="Arial" w:hAnsi="Arial" w:cs="Arial"/>
          <w:b/>
        </w:rPr>
      </w:pPr>
      <w:r>
        <w:rPr>
          <w:rFonts w:ascii="Arial" w:hAnsi="Arial" w:cs="Arial"/>
          <w:b/>
        </w:rPr>
        <w:t>14.</w:t>
      </w:r>
      <w:r>
        <w:rPr>
          <w:rFonts w:ascii="Arial" w:hAnsi="Arial" w:cs="Arial"/>
          <w:b/>
        </w:rPr>
        <w:tab/>
      </w:r>
      <w:r w:rsidRPr="00444F64">
        <w:rPr>
          <w:rFonts w:ascii="Arial" w:hAnsi="Arial" w:cs="Arial"/>
          <w:b/>
        </w:rPr>
        <w:t xml:space="preserve">Delivery Hose Systems and Transfer Hoses   </w:t>
      </w:r>
    </w:p>
    <w:p w14:paraId="2EEDD647" w14:textId="77777777" w:rsidR="00446F1A" w:rsidRDefault="00446F1A" w:rsidP="00446F1A">
      <w:pPr>
        <w:rPr>
          <w:rFonts w:ascii="Arial" w:hAnsi="Arial" w:cs="Arial"/>
        </w:rPr>
      </w:pPr>
      <w:r w:rsidRPr="00503793">
        <w:rPr>
          <w:rFonts w:ascii="Arial" w:hAnsi="Arial" w:cs="Arial"/>
        </w:rPr>
        <w:t xml:space="preserve">Where transfer pipelines are stored on </w:t>
      </w:r>
      <w:r>
        <w:rPr>
          <w:rFonts w:ascii="Arial" w:hAnsi="Arial" w:cs="Arial"/>
        </w:rPr>
        <w:t>lighthouses,</w:t>
      </w:r>
      <w:r w:rsidRPr="00503793">
        <w:rPr>
          <w:rFonts w:ascii="Arial" w:hAnsi="Arial" w:cs="Arial"/>
        </w:rPr>
        <w:t xml:space="preserve"> the coupling should be washed or dipped in disinfectant or a bleach solution, before coupling and transfer of water is made.   </w:t>
      </w:r>
    </w:p>
    <w:p w14:paraId="754229A5" w14:textId="77777777" w:rsidR="00446F1A" w:rsidRDefault="00446F1A" w:rsidP="00446F1A">
      <w:pPr>
        <w:rPr>
          <w:rFonts w:ascii="Arial" w:hAnsi="Arial" w:cs="Arial"/>
        </w:rPr>
      </w:pPr>
      <w:r>
        <w:rPr>
          <w:rFonts w:ascii="Arial" w:hAnsi="Arial" w:cs="Arial"/>
        </w:rPr>
        <w:t xml:space="preserve">Every six months transfer hoses and delivery hoses on ships must be flushed, filled with a 50ppm chlorine solution and left for one hour.  After being </w:t>
      </w:r>
      <w:proofErr w:type="spellStart"/>
      <w:r>
        <w:rPr>
          <w:rFonts w:ascii="Arial" w:hAnsi="Arial" w:cs="Arial"/>
        </w:rPr>
        <w:t>emptid</w:t>
      </w:r>
      <w:proofErr w:type="spellEnd"/>
      <w:r>
        <w:rPr>
          <w:rFonts w:ascii="Arial" w:hAnsi="Arial" w:cs="Arial"/>
        </w:rPr>
        <w:t xml:space="preserve"> they should be hung to dry where possible.  </w:t>
      </w:r>
    </w:p>
    <w:p w14:paraId="0644A691" w14:textId="77777777" w:rsidR="00446F1A" w:rsidRDefault="00446F1A" w:rsidP="00446F1A">
      <w:pPr>
        <w:rPr>
          <w:rFonts w:ascii="Arial" w:hAnsi="Arial" w:cs="Arial"/>
        </w:rPr>
      </w:pPr>
      <w:r>
        <w:rPr>
          <w:rFonts w:ascii="Arial" w:hAnsi="Arial" w:cs="Arial"/>
        </w:rPr>
        <w:t xml:space="preserve">Ideally, all hoses should be flushed through with water before water transferred is made.   </w:t>
      </w:r>
    </w:p>
    <w:p w14:paraId="12B6B377" w14:textId="77777777" w:rsidR="00446F1A" w:rsidRDefault="00446F1A" w:rsidP="00446F1A">
      <w:pPr>
        <w:spacing w:after="0"/>
        <w:rPr>
          <w:rFonts w:ascii="Arial" w:hAnsi="Arial" w:cs="Arial"/>
        </w:rPr>
      </w:pPr>
    </w:p>
    <w:p w14:paraId="060F84D8" w14:textId="77777777" w:rsidR="00446F1A" w:rsidRPr="009E5A2A" w:rsidRDefault="00446F1A" w:rsidP="00446F1A">
      <w:pPr>
        <w:spacing w:after="0"/>
        <w:rPr>
          <w:rFonts w:ascii="Arial" w:hAnsi="Arial" w:cs="Arial"/>
          <w:b/>
        </w:rPr>
      </w:pPr>
      <w:r w:rsidRPr="009E5A2A">
        <w:rPr>
          <w:rFonts w:ascii="Arial" w:hAnsi="Arial" w:cs="Arial"/>
          <w:b/>
        </w:rPr>
        <w:t>1</w:t>
      </w:r>
      <w:r>
        <w:rPr>
          <w:rFonts w:ascii="Arial" w:hAnsi="Arial" w:cs="Arial"/>
          <w:b/>
        </w:rPr>
        <w:t>5.</w:t>
      </w:r>
      <w:r w:rsidRPr="009E5A2A">
        <w:rPr>
          <w:rFonts w:ascii="Arial" w:hAnsi="Arial" w:cs="Arial"/>
          <w:b/>
        </w:rPr>
        <w:tab/>
        <w:t>Masonry Collection and Storage Tanks</w:t>
      </w:r>
    </w:p>
    <w:p w14:paraId="1C68172E" w14:textId="77777777" w:rsidR="00446F1A" w:rsidRDefault="00446F1A" w:rsidP="00446F1A">
      <w:pPr>
        <w:spacing w:after="0"/>
        <w:rPr>
          <w:rFonts w:ascii="Arial" w:hAnsi="Arial" w:cs="Arial"/>
        </w:rPr>
      </w:pPr>
    </w:p>
    <w:p w14:paraId="604E08D7" w14:textId="77777777" w:rsidR="00446F1A" w:rsidRDefault="00446F1A" w:rsidP="00446F1A">
      <w:pPr>
        <w:spacing w:after="0"/>
        <w:rPr>
          <w:rFonts w:ascii="Arial" w:hAnsi="Arial" w:cs="Arial"/>
        </w:rPr>
      </w:pPr>
      <w:r>
        <w:rPr>
          <w:rFonts w:ascii="Arial" w:hAnsi="Arial" w:cs="Arial"/>
        </w:rPr>
        <w:t>Stone and concrete water collection and storage tanks that are in operational use must be maintained to ensure cleanliness.  Such tanks must be regularly inspected and where necessary drained, cleaned and lime washed or similarly coated where possible.</w:t>
      </w:r>
    </w:p>
    <w:p w14:paraId="2CB604BC" w14:textId="77777777" w:rsidR="00DB1CF9" w:rsidRDefault="00DB1CF9" w:rsidP="00446F1A">
      <w:pPr>
        <w:spacing w:after="0"/>
        <w:rPr>
          <w:rFonts w:ascii="Arial" w:hAnsi="Arial" w:cs="Arial"/>
          <w:b/>
        </w:rPr>
      </w:pPr>
    </w:p>
    <w:p w14:paraId="5DE077F6" w14:textId="77777777" w:rsidR="00DB1CF9" w:rsidRDefault="00DB1CF9" w:rsidP="00DB1CF9">
      <w:pPr>
        <w:spacing w:after="0"/>
        <w:rPr>
          <w:rFonts w:ascii="Arial" w:hAnsi="Arial" w:cs="Arial"/>
          <w:b/>
        </w:rPr>
      </w:pPr>
      <w:r>
        <w:rPr>
          <w:rFonts w:ascii="Arial" w:hAnsi="Arial" w:cs="Arial"/>
          <w:b/>
        </w:rPr>
        <w:t>16.</w:t>
      </w:r>
      <w:r>
        <w:rPr>
          <w:rFonts w:ascii="Arial" w:hAnsi="Arial" w:cs="Arial"/>
          <w:b/>
        </w:rPr>
        <w:tab/>
        <w:t xml:space="preserve">Desalination </w:t>
      </w:r>
      <w:r w:rsidR="00BB1356">
        <w:rPr>
          <w:rFonts w:ascii="Arial" w:hAnsi="Arial" w:cs="Arial"/>
          <w:b/>
        </w:rPr>
        <w:t>Systems</w:t>
      </w:r>
    </w:p>
    <w:p w14:paraId="07670624" w14:textId="77777777" w:rsidR="00DB1CF9" w:rsidRDefault="00DB1CF9" w:rsidP="00DB1CF9">
      <w:pPr>
        <w:spacing w:after="0"/>
        <w:rPr>
          <w:rFonts w:ascii="Arial" w:hAnsi="Arial" w:cs="Arial"/>
          <w:b/>
        </w:rPr>
      </w:pPr>
    </w:p>
    <w:p w14:paraId="16634A87" w14:textId="77777777" w:rsidR="00BB1356" w:rsidRPr="00BB1356" w:rsidRDefault="00BB1356" w:rsidP="00BB1356">
      <w:pPr>
        <w:spacing w:after="0"/>
        <w:rPr>
          <w:rFonts w:ascii="Arial" w:hAnsi="Arial" w:cs="Arial"/>
        </w:rPr>
      </w:pPr>
      <w:r w:rsidRPr="00BB1356">
        <w:rPr>
          <w:rFonts w:ascii="Arial" w:hAnsi="Arial" w:cs="Arial"/>
        </w:rPr>
        <w:t>The desalination systems used in TH falls in two categories, portable units for brackish/seawater and fixed installations for brackish only.</w:t>
      </w:r>
    </w:p>
    <w:p w14:paraId="7A2EE066" w14:textId="77777777" w:rsidR="00BB1356" w:rsidRPr="00BB1356" w:rsidRDefault="00BB1356" w:rsidP="00BB1356">
      <w:pPr>
        <w:spacing w:after="0"/>
        <w:rPr>
          <w:rFonts w:ascii="Arial" w:hAnsi="Arial" w:cs="Arial"/>
          <w:i/>
        </w:rPr>
      </w:pPr>
      <w:r w:rsidRPr="00BB1356">
        <w:rPr>
          <w:rFonts w:ascii="Arial" w:hAnsi="Arial" w:cs="Arial"/>
          <w:i/>
        </w:rPr>
        <w:t>Portable units</w:t>
      </w:r>
    </w:p>
    <w:p w14:paraId="7363B492" w14:textId="77777777" w:rsidR="00BB1356" w:rsidRPr="00BB1356" w:rsidRDefault="00BB1356" w:rsidP="00BB1356">
      <w:pPr>
        <w:spacing w:after="0"/>
        <w:rPr>
          <w:rFonts w:ascii="Arial" w:hAnsi="Arial" w:cs="Arial"/>
        </w:rPr>
      </w:pPr>
      <w:r w:rsidRPr="00BB1356">
        <w:rPr>
          <w:rFonts w:ascii="Arial" w:hAnsi="Arial" w:cs="Arial"/>
        </w:rPr>
        <w:t>The portable unit is a self contained manufactured unit comprising of the following major components:</w:t>
      </w:r>
    </w:p>
    <w:p w14:paraId="53132745" w14:textId="77777777"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Pre-filter</w:t>
      </w:r>
    </w:p>
    <w:p w14:paraId="20D66101" w14:textId="77777777"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R.O. (Reverse Osmosis) Filter</w:t>
      </w:r>
    </w:p>
    <w:p w14:paraId="5B541C28" w14:textId="77777777"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High pressure pump</w:t>
      </w:r>
    </w:p>
    <w:p w14:paraId="44C91E98" w14:textId="77777777" w:rsidR="00BB1356" w:rsidRPr="00BB1356" w:rsidRDefault="00BB1356" w:rsidP="00BB1356">
      <w:pPr>
        <w:pStyle w:val="ListParagraph"/>
        <w:numPr>
          <w:ilvl w:val="0"/>
          <w:numId w:val="3"/>
        </w:numPr>
        <w:spacing w:after="0"/>
        <w:rPr>
          <w:rFonts w:ascii="Arial" w:hAnsi="Arial" w:cs="Arial"/>
        </w:rPr>
      </w:pPr>
      <w:r w:rsidRPr="00BB1356">
        <w:rPr>
          <w:rFonts w:ascii="Arial" w:hAnsi="Arial" w:cs="Arial"/>
        </w:rPr>
        <w:t>U.V. Filtration</w:t>
      </w:r>
    </w:p>
    <w:p w14:paraId="72A794EB" w14:textId="77777777" w:rsidR="00BB1356" w:rsidRPr="00BB1356" w:rsidRDefault="00BB1356" w:rsidP="00BB1356">
      <w:pPr>
        <w:spacing w:after="0"/>
        <w:rPr>
          <w:rFonts w:ascii="Arial" w:hAnsi="Arial" w:cs="Arial"/>
        </w:rPr>
      </w:pPr>
      <w:r w:rsidRPr="00BB1356">
        <w:rPr>
          <w:rFonts w:ascii="Arial" w:hAnsi="Arial" w:cs="Arial"/>
        </w:rPr>
        <w:t>The operating, maintaining and storage of this unit must be adhered to as laid down by the manufactures guidelines to ensure safe operation and water quality.</w:t>
      </w:r>
    </w:p>
    <w:p w14:paraId="2208E433" w14:textId="77777777" w:rsidR="00BB1356" w:rsidRPr="00BB1356" w:rsidRDefault="00BB1356" w:rsidP="00BB1356">
      <w:pPr>
        <w:spacing w:after="0"/>
        <w:rPr>
          <w:rFonts w:ascii="Arial" w:hAnsi="Arial" w:cs="Arial"/>
          <w:i/>
        </w:rPr>
      </w:pPr>
      <w:r w:rsidRPr="00BB1356">
        <w:rPr>
          <w:rFonts w:ascii="Arial" w:hAnsi="Arial" w:cs="Arial"/>
          <w:i/>
        </w:rPr>
        <w:t>Fixed installations</w:t>
      </w:r>
    </w:p>
    <w:p w14:paraId="4A273080" w14:textId="77777777" w:rsidR="00BB1356" w:rsidRPr="00BB1356" w:rsidRDefault="00BB1356" w:rsidP="00BB1356">
      <w:pPr>
        <w:spacing w:after="0"/>
        <w:rPr>
          <w:rFonts w:ascii="Arial" w:hAnsi="Arial" w:cs="Arial"/>
        </w:rPr>
      </w:pPr>
      <w:r w:rsidRPr="00BB1356">
        <w:rPr>
          <w:rFonts w:ascii="Arial" w:hAnsi="Arial" w:cs="Arial"/>
        </w:rPr>
        <w:t>The fixed desalination installation is designed by TH and incorporates the above major components from different manufactures to suit the station requirements.</w:t>
      </w:r>
    </w:p>
    <w:p w14:paraId="5C7C6C46" w14:textId="77777777" w:rsidR="00944186" w:rsidRPr="00BB1356" w:rsidRDefault="00BB1356" w:rsidP="00944186">
      <w:pPr>
        <w:spacing w:after="0"/>
        <w:rPr>
          <w:rFonts w:ascii="Arial" w:hAnsi="Arial" w:cs="Arial"/>
          <w:b/>
          <w:i/>
        </w:rPr>
      </w:pPr>
      <w:r w:rsidRPr="00BB1356">
        <w:rPr>
          <w:rFonts w:ascii="Arial" w:hAnsi="Arial" w:cs="Arial"/>
        </w:rPr>
        <w:t>The operating, maintaining, storage and testing procedures of these installations will be laid down by TH design authority.</w:t>
      </w:r>
    </w:p>
    <w:p w14:paraId="2C52A81A" w14:textId="77777777" w:rsidR="007C7DDE" w:rsidRPr="00944186" w:rsidRDefault="007C7DDE">
      <w:pPr>
        <w:spacing w:after="0" w:line="240" w:lineRule="auto"/>
        <w:rPr>
          <w:rFonts w:ascii="Arial" w:hAnsi="Arial" w:cs="Arial"/>
          <w:i/>
          <w:color w:val="000000"/>
          <w:lang w:eastAsia="en-GB"/>
        </w:rPr>
      </w:pPr>
    </w:p>
    <w:p w14:paraId="7A07ABC8" w14:textId="77777777" w:rsidR="00944186" w:rsidRDefault="00944186">
      <w:pPr>
        <w:spacing w:after="0" w:line="240" w:lineRule="auto"/>
        <w:rPr>
          <w:rFonts w:ascii="Arial" w:hAnsi="Arial" w:cs="Arial"/>
          <w:color w:val="000000"/>
          <w:lang w:eastAsia="en-GB"/>
        </w:rPr>
      </w:pPr>
      <w:r>
        <w:rPr>
          <w:rFonts w:ascii="Arial" w:hAnsi="Arial" w:cs="Arial"/>
          <w:color w:val="000000"/>
          <w:lang w:eastAsia="en-GB"/>
        </w:rPr>
        <w:br w:type="page"/>
      </w:r>
    </w:p>
    <w:p w14:paraId="13561CA8" w14:textId="77777777" w:rsidR="00944186" w:rsidRDefault="00944186">
      <w:pPr>
        <w:spacing w:after="0" w:line="240" w:lineRule="auto"/>
        <w:rPr>
          <w:rFonts w:ascii="Arial" w:hAnsi="Arial" w:cs="Arial"/>
          <w:color w:val="000000"/>
          <w:lang w:eastAsia="en-GB"/>
        </w:rPr>
      </w:pPr>
    </w:p>
    <w:p w14:paraId="69961C64" w14:textId="77777777" w:rsidR="00446F1A" w:rsidRPr="00503793" w:rsidRDefault="00446F1A" w:rsidP="00446F1A">
      <w:pPr>
        <w:spacing w:after="0"/>
        <w:rPr>
          <w:rFonts w:ascii="Arial" w:hAnsi="Arial" w:cs="Arial"/>
          <w:b/>
        </w:rPr>
      </w:pPr>
      <w:r>
        <w:rPr>
          <w:rFonts w:ascii="Arial" w:hAnsi="Arial" w:cs="Arial"/>
          <w:b/>
        </w:rPr>
        <w:t>1</w:t>
      </w:r>
      <w:r w:rsidR="007C7DDE">
        <w:rPr>
          <w:rFonts w:ascii="Arial" w:hAnsi="Arial" w:cs="Arial"/>
          <w:b/>
        </w:rPr>
        <w:t>7</w:t>
      </w:r>
      <w:r>
        <w:rPr>
          <w:rFonts w:ascii="Arial" w:hAnsi="Arial" w:cs="Arial"/>
          <w:b/>
        </w:rPr>
        <w:t>.</w:t>
      </w:r>
      <w:r w:rsidRPr="00503793">
        <w:rPr>
          <w:rFonts w:ascii="Arial" w:hAnsi="Arial" w:cs="Arial"/>
          <w:b/>
        </w:rPr>
        <w:tab/>
      </w:r>
      <w:r>
        <w:rPr>
          <w:rFonts w:ascii="Arial" w:hAnsi="Arial" w:cs="Arial"/>
          <w:b/>
        </w:rPr>
        <w:t xml:space="preserve">Cold Water Systems </w:t>
      </w:r>
    </w:p>
    <w:p w14:paraId="3ECC0D7B" w14:textId="77777777" w:rsidR="007C7DDE" w:rsidRDefault="007C7DDE" w:rsidP="00446F1A">
      <w:pPr>
        <w:rPr>
          <w:rFonts w:ascii="Arial" w:hAnsi="Arial" w:cs="Arial"/>
        </w:rPr>
      </w:pPr>
    </w:p>
    <w:p w14:paraId="352E09C4" w14:textId="77777777" w:rsidR="00446F1A" w:rsidRDefault="00446F1A" w:rsidP="00446F1A">
      <w:pPr>
        <w:rPr>
          <w:rFonts w:ascii="Arial" w:hAnsi="Arial" w:cs="Arial"/>
        </w:rPr>
      </w:pPr>
      <w:r>
        <w:rPr>
          <w:rFonts w:ascii="Arial" w:hAnsi="Arial" w:cs="Arial"/>
        </w:rPr>
        <w:t xml:space="preserve">All storage tanks must be designed to European and British Standards, where they exist and in such a manner as to enable draining.  Where quality or thermal monitoring is required, instruments fitted in such a fashion so as to ensure monitoring can be performed without entering the tank.  </w:t>
      </w:r>
      <w:r w:rsidRPr="00503793">
        <w:rPr>
          <w:rFonts w:ascii="Arial" w:hAnsi="Arial" w:cs="Arial"/>
        </w:rPr>
        <w:t>Where possible</w:t>
      </w:r>
      <w:r>
        <w:rPr>
          <w:rFonts w:ascii="Arial" w:hAnsi="Arial" w:cs="Arial"/>
        </w:rPr>
        <w:t>,</w:t>
      </w:r>
      <w:r w:rsidRPr="00503793">
        <w:rPr>
          <w:rFonts w:ascii="Arial" w:hAnsi="Arial" w:cs="Arial"/>
        </w:rPr>
        <w:t xml:space="preserve"> storage tanks should not be positioned where they are subject to thermal warming</w:t>
      </w:r>
      <w:r>
        <w:rPr>
          <w:rFonts w:ascii="Arial" w:hAnsi="Arial" w:cs="Arial"/>
        </w:rPr>
        <w:t xml:space="preserve"> from artificial or natural sources. </w:t>
      </w:r>
      <w:r w:rsidRPr="00503793">
        <w:rPr>
          <w:rFonts w:ascii="Arial" w:hAnsi="Arial" w:cs="Arial"/>
        </w:rPr>
        <w:t xml:space="preserve"> Where this is not possible they must be adequately insulated and the temperature monitored to ensure water temperature is maintained below 20</w:t>
      </w:r>
      <w:r w:rsidRPr="00503793">
        <w:rPr>
          <w:rFonts w:ascii="Arial" w:hAnsi="Arial" w:cs="Arial"/>
          <w:vertAlign w:val="superscript"/>
        </w:rPr>
        <w:t>0</w:t>
      </w:r>
      <w:r w:rsidRPr="00503793">
        <w:rPr>
          <w:rFonts w:ascii="Arial" w:hAnsi="Arial" w:cs="Arial"/>
        </w:rPr>
        <w:t xml:space="preserve"> C</w:t>
      </w:r>
      <w:r>
        <w:rPr>
          <w:rFonts w:ascii="Arial" w:hAnsi="Arial" w:cs="Arial"/>
        </w:rPr>
        <w:t xml:space="preserve">.  </w:t>
      </w:r>
      <w:r w:rsidRPr="00503793">
        <w:rPr>
          <w:rFonts w:ascii="Arial" w:hAnsi="Arial" w:cs="Arial"/>
        </w:rPr>
        <w:t xml:space="preserve">All water tanks in buildings must be covered and insulated </w:t>
      </w:r>
      <w:r>
        <w:rPr>
          <w:rFonts w:ascii="Arial" w:hAnsi="Arial" w:cs="Arial"/>
        </w:rPr>
        <w:t xml:space="preserve">where </w:t>
      </w:r>
      <w:r w:rsidRPr="00503793">
        <w:rPr>
          <w:rFonts w:ascii="Arial" w:hAnsi="Arial" w:cs="Arial"/>
        </w:rPr>
        <w:t xml:space="preserve">necessary to protect from thermal changes.   </w:t>
      </w:r>
    </w:p>
    <w:p w14:paraId="42397520" w14:textId="77777777" w:rsidR="00446F1A" w:rsidRPr="00503793" w:rsidRDefault="00446F1A" w:rsidP="00446F1A">
      <w:pPr>
        <w:rPr>
          <w:rFonts w:ascii="Arial" w:hAnsi="Arial" w:cs="Arial"/>
        </w:rPr>
      </w:pPr>
      <w:r w:rsidRPr="00503793">
        <w:rPr>
          <w:rFonts w:ascii="Arial" w:hAnsi="Arial" w:cs="Arial"/>
        </w:rPr>
        <w:t>Storage tanks must be clean, free from contamination and sludge.  Ideally such tanks should be made of non-permeable materials or lined as such.</w:t>
      </w:r>
    </w:p>
    <w:p w14:paraId="314F2D0F" w14:textId="77777777" w:rsidR="00446F1A" w:rsidRPr="00503793" w:rsidRDefault="00446F1A" w:rsidP="00446F1A">
      <w:pPr>
        <w:rPr>
          <w:rFonts w:ascii="Arial" w:hAnsi="Arial" w:cs="Arial"/>
        </w:rPr>
      </w:pPr>
      <w:r w:rsidRPr="00503793">
        <w:rPr>
          <w:rFonts w:ascii="Arial" w:hAnsi="Arial" w:cs="Arial"/>
        </w:rPr>
        <w:t xml:space="preserve">All storage tanks must be subject to </w:t>
      </w:r>
      <w:r>
        <w:rPr>
          <w:rFonts w:ascii="Arial" w:hAnsi="Arial" w:cs="Arial"/>
        </w:rPr>
        <w:t xml:space="preserve">a regular </w:t>
      </w:r>
      <w:r w:rsidRPr="00503793">
        <w:rPr>
          <w:rFonts w:ascii="Arial" w:hAnsi="Arial" w:cs="Arial"/>
        </w:rPr>
        <w:t xml:space="preserve">inspection regime to ensure the maintenance of hygiene standards and integrity. </w:t>
      </w:r>
      <w:r>
        <w:rPr>
          <w:rFonts w:ascii="Arial" w:hAnsi="Arial" w:cs="Arial"/>
        </w:rPr>
        <w:t xml:space="preserve">At depots and cottages, storage tanks must be inspected </w:t>
      </w:r>
      <w:r w:rsidRPr="009B68CE">
        <w:rPr>
          <w:rFonts w:ascii="Arial" w:hAnsi="Arial" w:cs="Arial"/>
        </w:rPr>
        <w:t xml:space="preserve">annually </w:t>
      </w:r>
      <w:r w:rsidRPr="005E18A4">
        <w:rPr>
          <w:rFonts w:ascii="Arial" w:hAnsi="Arial" w:cs="Arial"/>
        </w:rPr>
        <w:t>and</w:t>
      </w:r>
      <w:r>
        <w:rPr>
          <w:rFonts w:ascii="Arial" w:hAnsi="Arial" w:cs="Arial"/>
        </w:rPr>
        <w:t xml:space="preserve"> at lighthouses every five years. </w:t>
      </w:r>
      <w:r w:rsidRPr="008111E8">
        <w:rPr>
          <w:rFonts w:ascii="Arial" w:hAnsi="Arial" w:cs="Arial"/>
          <w:color w:val="FF0000"/>
        </w:rPr>
        <w:t xml:space="preserve"> </w:t>
      </w:r>
      <w:r>
        <w:rPr>
          <w:rFonts w:ascii="Arial" w:hAnsi="Arial" w:cs="Arial"/>
        </w:rPr>
        <w:t xml:space="preserve">See Appendix 2.  </w:t>
      </w:r>
    </w:p>
    <w:p w14:paraId="45806986" w14:textId="77777777" w:rsidR="00446F1A" w:rsidRDefault="00446F1A" w:rsidP="00446F1A">
      <w:pPr>
        <w:spacing w:after="0"/>
        <w:rPr>
          <w:rFonts w:ascii="Arial" w:hAnsi="Arial" w:cs="Arial"/>
        </w:rPr>
      </w:pPr>
      <w:r>
        <w:rPr>
          <w:rFonts w:ascii="Arial" w:hAnsi="Arial" w:cs="Arial"/>
        </w:rPr>
        <w:t xml:space="preserve">Water temperature in storage tanks should be measured every six months and at lighthouses, on arrival.  Ideally thermal testing should be at a point </w:t>
      </w:r>
      <w:r w:rsidRPr="00426D1F">
        <w:rPr>
          <w:rFonts w:ascii="Arial" w:hAnsi="Arial" w:cs="Arial"/>
        </w:rPr>
        <w:t>furthest from the ball valve if possible and at the ball valve flow</w:t>
      </w:r>
      <w:r>
        <w:rPr>
          <w:rFonts w:ascii="Arial" w:hAnsi="Arial" w:cs="Arial"/>
        </w:rPr>
        <w:t xml:space="preserve"> where fitted.  Where maximum temperatures are indicated by fixed thermometers, this should be recorded. See Appendix 2.</w:t>
      </w:r>
    </w:p>
    <w:p w14:paraId="6A5D01AF" w14:textId="77777777" w:rsidR="00446F1A" w:rsidRDefault="00446F1A" w:rsidP="00446F1A">
      <w:pPr>
        <w:spacing w:after="0"/>
        <w:rPr>
          <w:rFonts w:ascii="Arial" w:hAnsi="Arial" w:cs="Arial"/>
        </w:rPr>
      </w:pPr>
    </w:p>
    <w:p w14:paraId="0D1685C5" w14:textId="77777777" w:rsidR="00446F1A" w:rsidRDefault="00446F1A" w:rsidP="00446F1A">
      <w:pPr>
        <w:spacing w:after="0"/>
        <w:rPr>
          <w:rFonts w:ascii="Arial" w:hAnsi="Arial" w:cs="Arial"/>
        </w:rPr>
      </w:pPr>
      <w:r>
        <w:rPr>
          <w:rFonts w:ascii="Arial" w:hAnsi="Arial" w:cs="Arial"/>
        </w:rPr>
        <w:t xml:space="preserve">For merchant ships there exists specific duties with regards to water storage tanks and these must be followed.  Procedures and dose rates can be found in Marine Guidance Note MGN 397; ‘Guidelines for the provision of food and fresh water on merchant shipping ships and fishing vessels’. </w:t>
      </w:r>
    </w:p>
    <w:p w14:paraId="34169F53" w14:textId="77777777" w:rsidR="00446F1A" w:rsidRDefault="00446F1A" w:rsidP="00446F1A">
      <w:pPr>
        <w:spacing w:after="0"/>
        <w:rPr>
          <w:rFonts w:ascii="Arial" w:hAnsi="Arial" w:cs="Arial"/>
        </w:rPr>
      </w:pPr>
    </w:p>
    <w:p w14:paraId="62EAF4F0" w14:textId="77777777" w:rsidR="00446F1A" w:rsidRDefault="00446F1A" w:rsidP="00446F1A">
      <w:pPr>
        <w:spacing w:after="0"/>
        <w:rPr>
          <w:rFonts w:ascii="Arial" w:hAnsi="Arial" w:cs="Arial"/>
        </w:rPr>
      </w:pPr>
      <w:r>
        <w:rPr>
          <w:rFonts w:ascii="Arial" w:hAnsi="Arial" w:cs="Arial"/>
        </w:rPr>
        <w:t>All toilet cisterns must have lids or be enclosed and all toilet seats must be fitted with lids. Users should be encouraged to close lids before flushing.</w:t>
      </w:r>
    </w:p>
    <w:p w14:paraId="6AC38775" w14:textId="77777777" w:rsidR="00446F1A" w:rsidRDefault="00446F1A" w:rsidP="00446F1A">
      <w:pPr>
        <w:spacing w:after="0"/>
        <w:rPr>
          <w:rFonts w:ascii="Arial" w:hAnsi="Arial" w:cs="Arial"/>
        </w:rPr>
      </w:pPr>
    </w:p>
    <w:p w14:paraId="6A307F66" w14:textId="77777777" w:rsidR="00446F1A" w:rsidRDefault="00446F1A" w:rsidP="00446F1A">
      <w:pPr>
        <w:spacing w:after="0"/>
        <w:rPr>
          <w:rFonts w:ascii="Arial" w:hAnsi="Arial" w:cs="Arial"/>
        </w:rPr>
      </w:pPr>
      <w:r>
        <w:rPr>
          <w:rFonts w:ascii="Arial" w:hAnsi="Arial" w:cs="Arial"/>
        </w:rPr>
        <w:t xml:space="preserve">Where lighthouses are being evacuated and left un-manned for more than three months, the pipework systems shall be drained down where possible. </w:t>
      </w:r>
    </w:p>
    <w:p w14:paraId="61945B79" w14:textId="77777777" w:rsidR="00446F1A" w:rsidRDefault="00446F1A" w:rsidP="00446F1A">
      <w:pPr>
        <w:spacing w:after="0"/>
        <w:rPr>
          <w:rFonts w:ascii="Arial" w:hAnsi="Arial" w:cs="Arial"/>
        </w:rPr>
      </w:pPr>
    </w:p>
    <w:p w14:paraId="13860E9F" w14:textId="77777777" w:rsidR="00446F1A" w:rsidRPr="004D252B" w:rsidRDefault="00446F1A" w:rsidP="00446F1A">
      <w:pPr>
        <w:spacing w:after="0"/>
        <w:rPr>
          <w:rFonts w:ascii="Arial" w:hAnsi="Arial" w:cs="Arial"/>
          <w:b/>
        </w:rPr>
      </w:pPr>
      <w:r w:rsidRPr="00C13148">
        <w:rPr>
          <w:rFonts w:ascii="Arial" w:hAnsi="Arial" w:cs="Arial"/>
          <w:b/>
        </w:rPr>
        <w:t>1</w:t>
      </w:r>
      <w:r w:rsidR="007C7DDE">
        <w:rPr>
          <w:rFonts w:ascii="Arial" w:hAnsi="Arial" w:cs="Arial"/>
          <w:b/>
        </w:rPr>
        <w:t>8</w:t>
      </w:r>
      <w:r>
        <w:rPr>
          <w:rFonts w:ascii="Arial" w:hAnsi="Arial" w:cs="Arial"/>
          <w:b/>
        </w:rPr>
        <w:t>.</w:t>
      </w:r>
      <w:r>
        <w:rPr>
          <w:rFonts w:ascii="Arial" w:hAnsi="Arial" w:cs="Arial"/>
          <w:b/>
        </w:rPr>
        <w:tab/>
      </w:r>
      <w:r w:rsidRPr="004D252B">
        <w:rPr>
          <w:rFonts w:ascii="Arial" w:hAnsi="Arial" w:cs="Arial"/>
          <w:b/>
        </w:rPr>
        <w:t>Hot Water Systems</w:t>
      </w:r>
    </w:p>
    <w:p w14:paraId="18EB9F30" w14:textId="77777777" w:rsidR="00446F1A" w:rsidRDefault="00446F1A" w:rsidP="00446F1A">
      <w:pPr>
        <w:spacing w:after="0"/>
        <w:rPr>
          <w:rFonts w:ascii="Arial" w:hAnsi="Arial" w:cs="Arial"/>
        </w:rPr>
      </w:pPr>
    </w:p>
    <w:p w14:paraId="2246BB79" w14:textId="77777777" w:rsidR="00446F1A" w:rsidRDefault="00446F1A" w:rsidP="00446F1A">
      <w:pPr>
        <w:spacing w:after="0"/>
        <w:rPr>
          <w:rFonts w:ascii="Arial" w:hAnsi="Arial" w:cs="Arial"/>
        </w:rPr>
      </w:pPr>
      <w:r>
        <w:rPr>
          <w:rFonts w:ascii="Arial" w:hAnsi="Arial" w:cs="Arial"/>
        </w:rPr>
        <w:t>At depots, samples must be taken from hot water heaters annually and its condition noted. The water should be checked for colour, smell and transparency.  Where possible, a visual check must be made on all internal surfaces of water heaters for scale and sludge.  At Lighthouses, samples must be taken on arrival.  Any suspicion that the water quality is not good, the heater and pipe work must be flushed through with disinfectant.</w:t>
      </w:r>
    </w:p>
    <w:p w14:paraId="0E92CBEE" w14:textId="77777777" w:rsidR="00446F1A" w:rsidRDefault="00446F1A" w:rsidP="00446F1A">
      <w:pPr>
        <w:spacing w:after="0"/>
        <w:rPr>
          <w:rFonts w:ascii="Arial" w:hAnsi="Arial" w:cs="Arial"/>
        </w:rPr>
      </w:pPr>
    </w:p>
    <w:p w14:paraId="30A61B11" w14:textId="77777777" w:rsidR="00446F1A" w:rsidRDefault="00446F1A" w:rsidP="00446F1A">
      <w:pPr>
        <w:spacing w:after="0"/>
        <w:rPr>
          <w:rFonts w:ascii="Arial" w:hAnsi="Arial" w:cs="Arial"/>
        </w:rPr>
      </w:pPr>
      <w:r>
        <w:rPr>
          <w:rFonts w:ascii="Arial" w:hAnsi="Arial" w:cs="Arial"/>
        </w:rPr>
        <w:t>All hot water taps must be checked monthly for one minute to ensure the temperature reaches at least 50</w:t>
      </w:r>
      <w:r w:rsidRPr="008111E8">
        <w:rPr>
          <w:rFonts w:ascii="Arial" w:hAnsi="Arial" w:cs="Arial"/>
          <w:vertAlign w:val="superscript"/>
        </w:rPr>
        <w:t>o</w:t>
      </w:r>
      <w:r>
        <w:rPr>
          <w:rFonts w:ascii="Arial" w:hAnsi="Arial" w:cs="Arial"/>
        </w:rPr>
        <w:t xml:space="preserve">C.  Again, this must be checked at lighthouses on manning up and giving time for hot waters systems to energise. </w:t>
      </w:r>
    </w:p>
    <w:p w14:paraId="6F691817" w14:textId="77777777" w:rsidR="00446F1A" w:rsidRDefault="00446F1A" w:rsidP="00446F1A">
      <w:pPr>
        <w:spacing w:after="0"/>
        <w:rPr>
          <w:rFonts w:ascii="Arial" w:hAnsi="Arial" w:cs="Arial"/>
        </w:rPr>
      </w:pPr>
    </w:p>
    <w:p w14:paraId="2DCE1E0C" w14:textId="77777777" w:rsidR="00446F1A" w:rsidRDefault="00446F1A" w:rsidP="00446F1A">
      <w:pPr>
        <w:spacing w:after="0"/>
        <w:rPr>
          <w:rFonts w:ascii="Arial" w:hAnsi="Arial" w:cs="Arial"/>
        </w:rPr>
      </w:pPr>
      <w:r>
        <w:rPr>
          <w:rFonts w:ascii="Arial" w:hAnsi="Arial" w:cs="Arial"/>
        </w:rPr>
        <w:t>Hot water system thermostats must be set to ensure the above temperatures can be achieved at all hot water outlets. However, at thermostatic mixer valves and showers, temperatures should be between 37</w:t>
      </w:r>
      <w:r w:rsidRPr="003A678A">
        <w:rPr>
          <w:rFonts w:ascii="Arial" w:hAnsi="Arial" w:cs="Arial"/>
          <w:vertAlign w:val="superscript"/>
        </w:rPr>
        <w:t>o</w:t>
      </w:r>
      <w:r>
        <w:rPr>
          <w:rFonts w:ascii="Arial" w:hAnsi="Arial" w:cs="Arial"/>
        </w:rPr>
        <w:t>C and 46</w:t>
      </w:r>
      <w:r w:rsidRPr="003A678A">
        <w:rPr>
          <w:rFonts w:ascii="Arial" w:hAnsi="Arial" w:cs="Arial"/>
          <w:vertAlign w:val="superscript"/>
        </w:rPr>
        <w:t>o</w:t>
      </w:r>
      <w:r>
        <w:rPr>
          <w:rFonts w:ascii="Arial" w:hAnsi="Arial" w:cs="Arial"/>
        </w:rPr>
        <w:t xml:space="preserve">C.  See Appendix 2.   </w:t>
      </w:r>
    </w:p>
    <w:p w14:paraId="57637738" w14:textId="77777777" w:rsidR="00446F1A" w:rsidRDefault="00446F1A" w:rsidP="00446F1A">
      <w:pPr>
        <w:spacing w:after="0" w:line="240" w:lineRule="auto"/>
        <w:rPr>
          <w:rFonts w:ascii="Arial" w:hAnsi="Arial" w:cs="Arial"/>
        </w:rPr>
      </w:pPr>
    </w:p>
    <w:p w14:paraId="1DE1766A" w14:textId="77777777" w:rsidR="00446F1A" w:rsidRPr="00503793" w:rsidRDefault="00446F1A" w:rsidP="00446F1A">
      <w:pPr>
        <w:rPr>
          <w:rFonts w:ascii="Arial" w:hAnsi="Arial" w:cs="Arial"/>
          <w:b/>
        </w:rPr>
      </w:pPr>
      <w:r>
        <w:rPr>
          <w:rFonts w:ascii="Arial" w:hAnsi="Arial" w:cs="Arial"/>
          <w:b/>
        </w:rPr>
        <w:t>1</w:t>
      </w:r>
      <w:r w:rsidR="007C7DDE">
        <w:rPr>
          <w:rFonts w:ascii="Arial" w:hAnsi="Arial" w:cs="Arial"/>
          <w:b/>
        </w:rPr>
        <w:t>9</w:t>
      </w:r>
      <w:r>
        <w:rPr>
          <w:rFonts w:ascii="Arial" w:hAnsi="Arial" w:cs="Arial"/>
          <w:b/>
        </w:rPr>
        <w:t>.</w:t>
      </w:r>
      <w:r w:rsidRPr="00503793">
        <w:rPr>
          <w:rFonts w:ascii="Arial" w:hAnsi="Arial" w:cs="Arial"/>
          <w:b/>
        </w:rPr>
        <w:tab/>
        <w:t xml:space="preserve">Pipe Work (General) </w:t>
      </w:r>
    </w:p>
    <w:p w14:paraId="6D887687" w14:textId="77777777" w:rsidR="00446F1A" w:rsidRPr="00503793" w:rsidRDefault="00446F1A" w:rsidP="00446F1A">
      <w:pPr>
        <w:rPr>
          <w:rFonts w:ascii="Arial" w:hAnsi="Arial" w:cs="Arial"/>
        </w:rPr>
      </w:pPr>
      <w:r w:rsidRPr="00503793">
        <w:rPr>
          <w:rFonts w:ascii="Arial" w:hAnsi="Arial" w:cs="Arial"/>
        </w:rPr>
        <w:t xml:space="preserve">All pipe work must be designed and installed to meet current British and European standards, but in the main will ensure; </w:t>
      </w:r>
    </w:p>
    <w:p w14:paraId="273817D3" w14:textId="77777777"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water used for drinking cannot be cross contaminated by untreated </w:t>
      </w:r>
      <w:r>
        <w:rPr>
          <w:rFonts w:ascii="Arial" w:hAnsi="Arial" w:cs="Arial"/>
        </w:rPr>
        <w:t xml:space="preserve">or treated </w:t>
      </w:r>
      <w:r w:rsidRPr="00503793">
        <w:rPr>
          <w:rFonts w:ascii="Arial" w:hAnsi="Arial" w:cs="Arial"/>
        </w:rPr>
        <w:t xml:space="preserve">rain water </w:t>
      </w:r>
      <w:r>
        <w:rPr>
          <w:rFonts w:ascii="Arial" w:hAnsi="Arial" w:cs="Arial"/>
        </w:rPr>
        <w:t xml:space="preserve">(grey water) </w:t>
      </w:r>
      <w:r w:rsidRPr="00503793">
        <w:rPr>
          <w:rFonts w:ascii="Arial" w:hAnsi="Arial" w:cs="Arial"/>
        </w:rPr>
        <w:t xml:space="preserve">collection or waste water systems; </w:t>
      </w:r>
    </w:p>
    <w:p w14:paraId="2DF6BA04" w14:textId="77777777"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all </w:t>
      </w:r>
      <w:r>
        <w:rPr>
          <w:rFonts w:ascii="Arial" w:hAnsi="Arial" w:cs="Arial"/>
        </w:rPr>
        <w:t xml:space="preserve">supply </w:t>
      </w:r>
      <w:r w:rsidRPr="00503793">
        <w:rPr>
          <w:rFonts w:ascii="Arial" w:hAnsi="Arial" w:cs="Arial"/>
        </w:rPr>
        <w:t>inlets will be protected by backflow valves;</w:t>
      </w:r>
    </w:p>
    <w:p w14:paraId="6D4B066A" w14:textId="77777777" w:rsidR="00446F1A" w:rsidRPr="00503793" w:rsidRDefault="00446F1A" w:rsidP="00446F1A">
      <w:pPr>
        <w:pStyle w:val="ListParagraph"/>
        <w:numPr>
          <w:ilvl w:val="0"/>
          <w:numId w:val="2"/>
        </w:numPr>
        <w:rPr>
          <w:rFonts w:ascii="Arial" w:hAnsi="Arial" w:cs="Arial"/>
        </w:rPr>
      </w:pPr>
      <w:r w:rsidRPr="00503793">
        <w:rPr>
          <w:rFonts w:ascii="Arial" w:hAnsi="Arial" w:cs="Arial"/>
        </w:rPr>
        <w:t xml:space="preserve">pipe runs for hot and cold water systems do not touch or cross within </w:t>
      </w:r>
      <w:r w:rsidRPr="00503793">
        <w:rPr>
          <w:rFonts w:ascii="Arial" w:hAnsi="Arial" w:cs="Arial"/>
          <w:color w:val="FF0000"/>
        </w:rPr>
        <w:t>[60mm]</w:t>
      </w:r>
      <w:r w:rsidRPr="00503793">
        <w:rPr>
          <w:rFonts w:ascii="Arial" w:hAnsi="Arial" w:cs="Arial"/>
        </w:rPr>
        <w:t xml:space="preserve"> of each other, </w:t>
      </w:r>
      <w:r>
        <w:rPr>
          <w:rFonts w:ascii="Arial" w:hAnsi="Arial" w:cs="Arial"/>
        </w:rPr>
        <w:t xml:space="preserve">or insulated where </w:t>
      </w:r>
      <w:proofErr w:type="spellStart"/>
      <w:r>
        <w:rPr>
          <w:rFonts w:ascii="Arial" w:hAnsi="Arial" w:cs="Arial"/>
        </w:rPr>
        <w:t>possibe</w:t>
      </w:r>
      <w:proofErr w:type="spellEnd"/>
      <w:r w:rsidRPr="00503793">
        <w:rPr>
          <w:rFonts w:ascii="Arial" w:hAnsi="Arial" w:cs="Arial"/>
        </w:rPr>
        <w:t xml:space="preserve">; </w:t>
      </w:r>
    </w:p>
    <w:p w14:paraId="7241FDFA" w14:textId="77777777" w:rsidR="00446F1A" w:rsidRPr="00503793" w:rsidRDefault="00446F1A" w:rsidP="00446F1A">
      <w:pPr>
        <w:pStyle w:val="ListParagraph"/>
        <w:numPr>
          <w:ilvl w:val="0"/>
          <w:numId w:val="2"/>
        </w:numPr>
        <w:rPr>
          <w:rFonts w:ascii="Arial" w:hAnsi="Arial" w:cs="Arial"/>
        </w:rPr>
      </w:pPr>
      <w:r w:rsidRPr="00503793">
        <w:rPr>
          <w:rFonts w:ascii="Arial" w:hAnsi="Arial" w:cs="Arial"/>
        </w:rPr>
        <w:t>no dead legs are in the system where water may stagnate;</w:t>
      </w:r>
    </w:p>
    <w:p w14:paraId="68B94831" w14:textId="77777777" w:rsidR="00446F1A" w:rsidRPr="00503793" w:rsidRDefault="00446F1A" w:rsidP="00446F1A">
      <w:pPr>
        <w:pStyle w:val="ListParagraph"/>
        <w:numPr>
          <w:ilvl w:val="0"/>
          <w:numId w:val="2"/>
        </w:numPr>
        <w:spacing w:after="0"/>
        <w:rPr>
          <w:rFonts w:ascii="Arial" w:hAnsi="Arial" w:cs="Arial"/>
        </w:rPr>
      </w:pPr>
      <w:proofErr w:type="gramStart"/>
      <w:r w:rsidRPr="00503793">
        <w:rPr>
          <w:rFonts w:ascii="Arial" w:hAnsi="Arial" w:cs="Arial"/>
        </w:rPr>
        <w:t>the</w:t>
      </w:r>
      <w:proofErr w:type="gramEnd"/>
      <w:r w:rsidRPr="00503793">
        <w:rPr>
          <w:rFonts w:ascii="Arial" w:hAnsi="Arial" w:cs="Arial"/>
        </w:rPr>
        <w:t xml:space="preserve"> system can be efficiently drained. </w:t>
      </w:r>
    </w:p>
    <w:p w14:paraId="2713810E" w14:textId="77777777" w:rsidR="00446F1A" w:rsidRPr="00503793" w:rsidRDefault="00446F1A" w:rsidP="00446F1A">
      <w:pPr>
        <w:spacing w:after="0"/>
        <w:ind w:left="720" w:firstLine="720"/>
        <w:rPr>
          <w:rFonts w:ascii="Arial" w:hAnsi="Arial" w:cs="Arial"/>
        </w:rPr>
      </w:pPr>
      <w:r w:rsidRPr="00503793">
        <w:rPr>
          <w:rFonts w:ascii="Arial" w:hAnsi="Arial" w:cs="Arial"/>
        </w:rPr>
        <w:t xml:space="preserve"> </w:t>
      </w:r>
    </w:p>
    <w:p w14:paraId="324AB63A" w14:textId="77777777" w:rsidR="00446F1A" w:rsidRDefault="00446F1A" w:rsidP="00446F1A">
      <w:pPr>
        <w:spacing w:after="0"/>
        <w:rPr>
          <w:rFonts w:ascii="Arial" w:hAnsi="Arial" w:cs="Arial"/>
        </w:rPr>
      </w:pPr>
      <w:r w:rsidRPr="00503793">
        <w:rPr>
          <w:rFonts w:ascii="Arial" w:hAnsi="Arial" w:cs="Arial"/>
        </w:rPr>
        <w:t xml:space="preserve">Where </w:t>
      </w:r>
      <w:r>
        <w:rPr>
          <w:rFonts w:ascii="Arial" w:hAnsi="Arial" w:cs="Arial"/>
        </w:rPr>
        <w:t>L</w:t>
      </w:r>
      <w:r w:rsidRPr="00503793">
        <w:rPr>
          <w:rFonts w:ascii="Arial" w:hAnsi="Arial" w:cs="Arial"/>
        </w:rPr>
        <w:t xml:space="preserve">ead pipes exist prior to December 2013 the </w:t>
      </w:r>
      <w:r>
        <w:rPr>
          <w:rFonts w:ascii="Arial" w:hAnsi="Arial" w:cs="Arial"/>
        </w:rPr>
        <w:t>L</w:t>
      </w:r>
      <w:r w:rsidRPr="00503793">
        <w:rPr>
          <w:rFonts w:ascii="Arial" w:hAnsi="Arial" w:cs="Arial"/>
        </w:rPr>
        <w:t xml:space="preserve">ead content within the water should not exceed 25 </w:t>
      </w:r>
      <w:proofErr w:type="spellStart"/>
      <w:r w:rsidRPr="00503793">
        <w:rPr>
          <w:rFonts w:ascii="Arial" w:hAnsi="Arial" w:cs="Arial"/>
        </w:rPr>
        <w:t>ugPB</w:t>
      </w:r>
      <w:proofErr w:type="spellEnd"/>
      <w:r w:rsidRPr="00503793">
        <w:rPr>
          <w:rFonts w:ascii="Arial" w:hAnsi="Arial" w:cs="Arial"/>
        </w:rPr>
        <w:t xml:space="preserve">/l.  After December 2013 the standard is 10 </w:t>
      </w:r>
      <w:proofErr w:type="spellStart"/>
      <w:r w:rsidRPr="00503793">
        <w:rPr>
          <w:rFonts w:ascii="Arial" w:hAnsi="Arial" w:cs="Arial"/>
        </w:rPr>
        <w:t>ugPB</w:t>
      </w:r>
      <w:proofErr w:type="spellEnd"/>
      <w:r w:rsidRPr="00503793">
        <w:rPr>
          <w:rFonts w:ascii="Arial" w:hAnsi="Arial" w:cs="Arial"/>
        </w:rPr>
        <w:t xml:space="preserve">/l and TH should strive to achieve this within all their premises where possible.  Where no </w:t>
      </w:r>
      <w:r>
        <w:rPr>
          <w:rFonts w:ascii="Arial" w:hAnsi="Arial" w:cs="Arial"/>
        </w:rPr>
        <w:t>L</w:t>
      </w:r>
      <w:r w:rsidRPr="00503793">
        <w:rPr>
          <w:rFonts w:ascii="Arial" w:hAnsi="Arial" w:cs="Arial"/>
        </w:rPr>
        <w:t xml:space="preserve">ead </w:t>
      </w:r>
      <w:proofErr w:type="gramStart"/>
      <w:r w:rsidRPr="00503793">
        <w:rPr>
          <w:rFonts w:ascii="Arial" w:hAnsi="Arial" w:cs="Arial"/>
        </w:rPr>
        <w:t>pipe work</w:t>
      </w:r>
      <w:proofErr w:type="gramEnd"/>
      <w:r w:rsidRPr="00503793">
        <w:rPr>
          <w:rFonts w:ascii="Arial" w:hAnsi="Arial" w:cs="Arial"/>
        </w:rPr>
        <w:t xml:space="preserve"> exits the level must not exceed 5 </w:t>
      </w:r>
      <w:proofErr w:type="spellStart"/>
      <w:r w:rsidRPr="00503793">
        <w:rPr>
          <w:rFonts w:ascii="Arial" w:hAnsi="Arial" w:cs="Arial"/>
        </w:rPr>
        <w:t>ugPB</w:t>
      </w:r>
      <w:proofErr w:type="spellEnd"/>
      <w:r w:rsidRPr="00503793">
        <w:rPr>
          <w:rFonts w:ascii="Arial" w:hAnsi="Arial" w:cs="Arial"/>
        </w:rPr>
        <w:t xml:space="preserve">/l. </w:t>
      </w:r>
    </w:p>
    <w:p w14:paraId="773D9520" w14:textId="77777777" w:rsidR="00446F1A" w:rsidRDefault="00446F1A" w:rsidP="00446F1A">
      <w:pPr>
        <w:spacing w:after="0"/>
        <w:rPr>
          <w:rFonts w:ascii="Arial" w:hAnsi="Arial" w:cs="Arial"/>
        </w:rPr>
      </w:pPr>
    </w:p>
    <w:p w14:paraId="108EE676" w14:textId="77777777" w:rsidR="00446F1A" w:rsidRPr="00C13148" w:rsidRDefault="007C7DDE" w:rsidP="00446F1A">
      <w:pPr>
        <w:spacing w:after="0"/>
        <w:rPr>
          <w:rFonts w:ascii="Arial" w:hAnsi="Arial" w:cs="Arial"/>
          <w:b/>
        </w:rPr>
      </w:pPr>
      <w:r>
        <w:rPr>
          <w:rFonts w:ascii="Arial" w:hAnsi="Arial" w:cs="Arial"/>
          <w:b/>
        </w:rPr>
        <w:t>20</w:t>
      </w:r>
      <w:r w:rsidR="00446F1A">
        <w:rPr>
          <w:rFonts w:ascii="Arial" w:hAnsi="Arial" w:cs="Arial"/>
          <w:b/>
        </w:rPr>
        <w:t>.</w:t>
      </w:r>
      <w:r w:rsidR="00446F1A">
        <w:rPr>
          <w:rFonts w:ascii="Arial" w:hAnsi="Arial" w:cs="Arial"/>
          <w:b/>
        </w:rPr>
        <w:tab/>
      </w:r>
      <w:r w:rsidR="00446F1A" w:rsidRPr="00C13148">
        <w:rPr>
          <w:rFonts w:ascii="Arial" w:hAnsi="Arial" w:cs="Arial"/>
          <w:b/>
        </w:rPr>
        <w:t>Fire Hose-</w:t>
      </w:r>
      <w:r w:rsidR="00446F1A">
        <w:rPr>
          <w:rFonts w:ascii="Arial" w:hAnsi="Arial" w:cs="Arial"/>
          <w:b/>
        </w:rPr>
        <w:t>R</w:t>
      </w:r>
      <w:r w:rsidR="00446F1A" w:rsidRPr="00C13148">
        <w:rPr>
          <w:rFonts w:ascii="Arial" w:hAnsi="Arial" w:cs="Arial"/>
          <w:b/>
        </w:rPr>
        <w:t xml:space="preserve">eels and Emergency Showers. </w:t>
      </w:r>
    </w:p>
    <w:p w14:paraId="552BFDD4" w14:textId="77777777" w:rsidR="00446F1A" w:rsidRDefault="00446F1A" w:rsidP="00446F1A">
      <w:pPr>
        <w:spacing w:after="0"/>
        <w:rPr>
          <w:rFonts w:ascii="Arial" w:hAnsi="Arial" w:cs="Arial"/>
        </w:rPr>
      </w:pPr>
    </w:p>
    <w:p w14:paraId="13B59A5D" w14:textId="77777777" w:rsidR="00446F1A" w:rsidRDefault="00446F1A" w:rsidP="00446F1A">
      <w:pPr>
        <w:spacing w:after="0"/>
        <w:rPr>
          <w:rFonts w:ascii="Arial" w:hAnsi="Arial" w:cs="Arial"/>
        </w:rPr>
      </w:pPr>
      <w:r>
        <w:rPr>
          <w:rFonts w:ascii="Arial" w:hAnsi="Arial" w:cs="Arial"/>
        </w:rPr>
        <w:t xml:space="preserve">Hose reels and emergency showers are not often used and as such subject to water stagnation.  Even in systems that are not maintained in a charged state, some pooling will remain in the supply system, in the case of hoses, within the coils of the hose itself. All hose reels should be flushed through at least annually and ‘walk in’ emergency showers must be tested and flushed through every six months.  </w:t>
      </w:r>
    </w:p>
    <w:p w14:paraId="38EFAE4A" w14:textId="77777777" w:rsidR="00446F1A" w:rsidRDefault="00446F1A" w:rsidP="00446F1A">
      <w:pPr>
        <w:spacing w:after="0"/>
        <w:rPr>
          <w:rFonts w:ascii="Arial" w:hAnsi="Arial" w:cs="Arial"/>
        </w:rPr>
      </w:pPr>
    </w:p>
    <w:p w14:paraId="5DFE11D1" w14:textId="77777777" w:rsidR="00446F1A" w:rsidRPr="00754CC7" w:rsidRDefault="00446F1A" w:rsidP="00446F1A">
      <w:pPr>
        <w:spacing w:after="0"/>
        <w:rPr>
          <w:rFonts w:ascii="Arial" w:hAnsi="Arial" w:cs="Arial"/>
          <w:b/>
        </w:rPr>
      </w:pPr>
      <w:r>
        <w:rPr>
          <w:rFonts w:ascii="Arial" w:hAnsi="Arial" w:cs="Arial"/>
          <w:b/>
        </w:rPr>
        <w:t>2</w:t>
      </w:r>
      <w:r w:rsidR="007C7DDE">
        <w:rPr>
          <w:rFonts w:ascii="Arial" w:hAnsi="Arial" w:cs="Arial"/>
          <w:b/>
        </w:rPr>
        <w:t>1</w:t>
      </w:r>
      <w:r>
        <w:rPr>
          <w:rFonts w:ascii="Arial" w:hAnsi="Arial" w:cs="Arial"/>
          <w:b/>
        </w:rPr>
        <w:t>.</w:t>
      </w:r>
      <w:r>
        <w:rPr>
          <w:rFonts w:ascii="Arial" w:hAnsi="Arial" w:cs="Arial"/>
          <w:b/>
        </w:rPr>
        <w:tab/>
      </w:r>
      <w:r w:rsidRPr="00754CC7">
        <w:rPr>
          <w:rFonts w:ascii="Arial" w:hAnsi="Arial" w:cs="Arial"/>
          <w:b/>
        </w:rPr>
        <w:t>Shower Heads</w:t>
      </w:r>
    </w:p>
    <w:p w14:paraId="76FE5CF5" w14:textId="77777777" w:rsidR="00446F1A" w:rsidRDefault="00446F1A" w:rsidP="00446F1A">
      <w:pPr>
        <w:spacing w:after="0"/>
        <w:rPr>
          <w:rFonts w:ascii="Arial" w:hAnsi="Arial" w:cs="Arial"/>
        </w:rPr>
      </w:pPr>
    </w:p>
    <w:p w14:paraId="174121A3" w14:textId="77777777" w:rsidR="00446F1A" w:rsidRDefault="00446F1A" w:rsidP="00446F1A">
      <w:pPr>
        <w:spacing w:after="0"/>
        <w:rPr>
          <w:rFonts w:ascii="Arial" w:hAnsi="Arial" w:cs="Arial"/>
        </w:rPr>
      </w:pPr>
      <w:r>
        <w:rPr>
          <w:rFonts w:ascii="Arial" w:hAnsi="Arial" w:cs="Arial"/>
        </w:rPr>
        <w:t xml:space="preserve">Shower heads are an identified source for Legionella, particularly if not used regularly. </w:t>
      </w:r>
    </w:p>
    <w:p w14:paraId="38B41CCB" w14:textId="77777777" w:rsidR="00446F1A" w:rsidRDefault="00446F1A" w:rsidP="00446F1A">
      <w:pPr>
        <w:spacing w:after="0"/>
        <w:rPr>
          <w:rFonts w:ascii="Arial" w:hAnsi="Arial" w:cs="Arial"/>
        </w:rPr>
      </w:pPr>
      <w:r>
        <w:rPr>
          <w:rFonts w:ascii="Arial" w:hAnsi="Arial" w:cs="Arial"/>
        </w:rPr>
        <w:t xml:space="preserve">All </w:t>
      </w:r>
      <w:r w:rsidRPr="00754CC7">
        <w:rPr>
          <w:rFonts w:ascii="Arial" w:hAnsi="Arial" w:cs="Arial"/>
        </w:rPr>
        <w:t xml:space="preserve">shower </w:t>
      </w:r>
      <w:r>
        <w:rPr>
          <w:rFonts w:ascii="Arial" w:hAnsi="Arial" w:cs="Arial"/>
        </w:rPr>
        <w:t xml:space="preserve">heads at depots and holiday cottages must be dismantled (where possible) on a quarterly basis.  They should be cleaned by immersing in a </w:t>
      </w:r>
      <w:proofErr w:type="spellStart"/>
      <w:r>
        <w:rPr>
          <w:rFonts w:ascii="Arial" w:hAnsi="Arial" w:cs="Arial"/>
        </w:rPr>
        <w:t>descaler</w:t>
      </w:r>
      <w:proofErr w:type="spellEnd"/>
      <w:r>
        <w:rPr>
          <w:rFonts w:ascii="Arial" w:hAnsi="Arial" w:cs="Arial"/>
        </w:rPr>
        <w:t xml:space="preserve"> as per the manufacturer’s instructions, bleach or disinfectant solution for 60 minutes.  On board ships 50ppm of chlorine solution is recommended.  At lighthouses, this cleansing should be undertaken soon after arrival on station, or the shower heads replaced, if showers are to be used. </w:t>
      </w:r>
    </w:p>
    <w:p w14:paraId="70C16286" w14:textId="77777777" w:rsidR="00446F1A" w:rsidRDefault="00446F1A" w:rsidP="00446F1A">
      <w:pPr>
        <w:spacing w:after="0"/>
        <w:rPr>
          <w:rFonts w:ascii="Arial" w:hAnsi="Arial" w:cs="Arial"/>
        </w:rPr>
      </w:pPr>
    </w:p>
    <w:p w14:paraId="45ED9329" w14:textId="77777777" w:rsidR="00446F1A" w:rsidRPr="0075689C" w:rsidRDefault="00446F1A" w:rsidP="00446F1A">
      <w:pPr>
        <w:spacing w:after="0"/>
        <w:rPr>
          <w:rFonts w:ascii="Arial" w:hAnsi="Arial" w:cs="Arial"/>
          <w:b/>
        </w:rPr>
      </w:pPr>
      <w:r>
        <w:rPr>
          <w:rFonts w:ascii="Arial" w:hAnsi="Arial" w:cs="Arial"/>
          <w:b/>
        </w:rPr>
        <w:t>2</w:t>
      </w:r>
      <w:r w:rsidR="0071096E">
        <w:rPr>
          <w:rFonts w:ascii="Arial" w:hAnsi="Arial" w:cs="Arial"/>
          <w:b/>
        </w:rPr>
        <w:t>2</w:t>
      </w:r>
      <w:r>
        <w:rPr>
          <w:rFonts w:ascii="Arial" w:hAnsi="Arial" w:cs="Arial"/>
          <w:b/>
        </w:rPr>
        <w:t>.</w:t>
      </w:r>
      <w:r>
        <w:rPr>
          <w:rFonts w:ascii="Arial" w:hAnsi="Arial" w:cs="Arial"/>
          <w:b/>
        </w:rPr>
        <w:tab/>
      </w:r>
      <w:r w:rsidRPr="0075689C">
        <w:rPr>
          <w:rFonts w:ascii="Arial" w:hAnsi="Arial" w:cs="Arial"/>
          <w:b/>
        </w:rPr>
        <w:t>Water Filter Dispensers</w:t>
      </w:r>
    </w:p>
    <w:p w14:paraId="463355B3" w14:textId="77777777" w:rsidR="00446F1A" w:rsidRDefault="00446F1A" w:rsidP="00446F1A">
      <w:pPr>
        <w:spacing w:after="0"/>
        <w:rPr>
          <w:rFonts w:ascii="Arial" w:hAnsi="Arial" w:cs="Arial"/>
        </w:rPr>
      </w:pPr>
    </w:p>
    <w:p w14:paraId="3A6B8AA5" w14:textId="77777777" w:rsidR="00446F1A" w:rsidRDefault="00446F1A" w:rsidP="00446F1A">
      <w:pPr>
        <w:spacing w:after="0"/>
        <w:rPr>
          <w:rFonts w:ascii="Arial" w:hAnsi="Arial" w:cs="Arial"/>
        </w:rPr>
      </w:pPr>
      <w:r>
        <w:rPr>
          <w:rFonts w:ascii="Arial" w:hAnsi="Arial" w:cs="Arial"/>
        </w:rPr>
        <w:t xml:space="preserve">All water filter dispensers must be maintained to the manufacturer’s specification for cleaning and disinfection.  Unless otherwise stated more frequent by the manufacturer or supplier, such dispensers must be dismantled, cleaned and disinfected every six months, or on arrival at lighthouses.  Any filters installed must be changed also. </w:t>
      </w:r>
    </w:p>
    <w:p w14:paraId="4AB2B4E2" w14:textId="77777777" w:rsidR="0071096E" w:rsidRDefault="0071096E">
      <w:pPr>
        <w:spacing w:after="0" w:line="240" w:lineRule="auto"/>
        <w:rPr>
          <w:rFonts w:ascii="Arial" w:hAnsi="Arial" w:cs="Arial"/>
          <w:b/>
        </w:rPr>
      </w:pPr>
      <w:r>
        <w:rPr>
          <w:rFonts w:ascii="Arial" w:hAnsi="Arial" w:cs="Arial"/>
          <w:b/>
        </w:rPr>
        <w:br w:type="page"/>
      </w:r>
    </w:p>
    <w:p w14:paraId="44D20CE1" w14:textId="77777777" w:rsidR="00446F1A" w:rsidRDefault="00446F1A" w:rsidP="00446F1A">
      <w:pPr>
        <w:spacing w:after="0"/>
        <w:rPr>
          <w:rFonts w:ascii="Arial" w:hAnsi="Arial" w:cs="Arial"/>
          <w:b/>
        </w:rPr>
      </w:pPr>
    </w:p>
    <w:p w14:paraId="4944F838" w14:textId="77777777"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3</w:t>
      </w:r>
      <w:r>
        <w:rPr>
          <w:rFonts w:ascii="Arial" w:hAnsi="Arial" w:cs="Arial"/>
          <w:b/>
        </w:rPr>
        <w:t>.</w:t>
      </w:r>
      <w:r>
        <w:rPr>
          <w:rFonts w:ascii="Arial" w:hAnsi="Arial" w:cs="Arial"/>
          <w:b/>
        </w:rPr>
        <w:tab/>
      </w:r>
      <w:r w:rsidRPr="00503793">
        <w:rPr>
          <w:rFonts w:ascii="Arial" w:hAnsi="Arial" w:cs="Arial"/>
          <w:b/>
        </w:rPr>
        <w:t>U</w:t>
      </w:r>
      <w:r>
        <w:rPr>
          <w:rFonts w:ascii="Arial" w:hAnsi="Arial" w:cs="Arial"/>
          <w:b/>
        </w:rPr>
        <w:t>ltra Violet Germicidal Irradiation</w:t>
      </w:r>
      <w:r w:rsidRPr="00503793">
        <w:rPr>
          <w:rFonts w:ascii="Arial" w:hAnsi="Arial" w:cs="Arial"/>
          <w:b/>
        </w:rPr>
        <w:t xml:space="preserve"> Water Treatment</w:t>
      </w:r>
    </w:p>
    <w:p w14:paraId="75F34612" w14:textId="77777777" w:rsidR="00446F1A" w:rsidRPr="00313C6C" w:rsidRDefault="00446F1A" w:rsidP="00446F1A">
      <w:pPr>
        <w:spacing w:after="0"/>
        <w:rPr>
          <w:rFonts w:ascii="Arial" w:hAnsi="Arial" w:cs="Arial"/>
        </w:rPr>
      </w:pPr>
    </w:p>
    <w:p w14:paraId="10D4168E" w14:textId="77777777" w:rsidR="00446F1A" w:rsidRDefault="00446F1A" w:rsidP="00446F1A">
      <w:pPr>
        <w:spacing w:after="0"/>
        <w:rPr>
          <w:rFonts w:ascii="Arial" w:hAnsi="Arial" w:cs="Arial"/>
        </w:rPr>
      </w:pPr>
      <w:r>
        <w:rPr>
          <w:rFonts w:ascii="Arial" w:hAnsi="Arial" w:cs="Arial"/>
        </w:rPr>
        <w:t>Except in regular cyclical irradiation storage systems, all UVGI units fitted at final outlets shall be combined with a 5 (maximum) micron pre- filter system also to remove suspended solids.  See below.</w:t>
      </w:r>
    </w:p>
    <w:p w14:paraId="3371FC5C" w14:textId="77777777" w:rsidR="00446F1A" w:rsidRDefault="00446F1A" w:rsidP="00446F1A">
      <w:pPr>
        <w:spacing w:after="0"/>
        <w:rPr>
          <w:rFonts w:ascii="Arial" w:hAnsi="Arial" w:cs="Arial"/>
        </w:rPr>
      </w:pPr>
    </w:p>
    <w:p w14:paraId="36EB26CB" w14:textId="77777777" w:rsidR="00446F1A" w:rsidRDefault="00446F1A" w:rsidP="00446F1A">
      <w:pPr>
        <w:spacing w:after="0"/>
        <w:rPr>
          <w:rFonts w:ascii="Arial" w:hAnsi="Arial" w:cs="Arial"/>
        </w:rPr>
      </w:pPr>
      <w:r>
        <w:rPr>
          <w:rFonts w:ascii="Arial" w:hAnsi="Arial" w:cs="Arial"/>
        </w:rPr>
        <w:t xml:space="preserve">UV lamps must be maintained to ensure the surface of the lamp is kept clean and as such they should be cleaned every six months.  Lenses should be cleaned on UV units at lighthouses on arrival, if it has not been undertaken in the preceding six months.  Unless otherwise stated by the manufacturer, lamps must be changed after approximately 9,000 hours use.  This is approximately 12 months of constant use. </w:t>
      </w:r>
    </w:p>
    <w:p w14:paraId="763C1D9F" w14:textId="77777777" w:rsidR="00446F1A" w:rsidRDefault="00446F1A" w:rsidP="00446F1A">
      <w:pPr>
        <w:spacing w:after="0"/>
        <w:rPr>
          <w:rFonts w:ascii="Arial" w:hAnsi="Arial" w:cs="Arial"/>
        </w:rPr>
      </w:pPr>
    </w:p>
    <w:p w14:paraId="7B4961D5" w14:textId="77777777"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4</w:t>
      </w:r>
      <w:r>
        <w:rPr>
          <w:rFonts w:ascii="Arial" w:hAnsi="Arial" w:cs="Arial"/>
          <w:b/>
        </w:rPr>
        <w:t>.</w:t>
      </w:r>
      <w:r>
        <w:rPr>
          <w:rFonts w:ascii="Arial" w:hAnsi="Arial" w:cs="Arial"/>
          <w:b/>
        </w:rPr>
        <w:tab/>
        <w:t xml:space="preserve">Micron </w:t>
      </w:r>
      <w:r w:rsidRPr="00503793">
        <w:rPr>
          <w:rFonts w:ascii="Arial" w:hAnsi="Arial" w:cs="Arial"/>
          <w:b/>
        </w:rPr>
        <w:t>Water Filters</w:t>
      </w:r>
    </w:p>
    <w:p w14:paraId="493B18FF" w14:textId="77777777" w:rsidR="00446F1A" w:rsidRPr="0000389C" w:rsidRDefault="00446F1A" w:rsidP="00446F1A">
      <w:pPr>
        <w:spacing w:after="0"/>
        <w:rPr>
          <w:rFonts w:ascii="Arial" w:hAnsi="Arial" w:cs="Arial"/>
        </w:rPr>
      </w:pPr>
    </w:p>
    <w:p w14:paraId="7B3AC8C6" w14:textId="77777777" w:rsidR="00446F1A" w:rsidRDefault="00446F1A" w:rsidP="00446F1A">
      <w:pPr>
        <w:spacing w:after="0"/>
        <w:rPr>
          <w:rFonts w:ascii="Arial" w:hAnsi="Arial" w:cs="Arial"/>
        </w:rPr>
      </w:pPr>
      <w:r>
        <w:rPr>
          <w:rFonts w:ascii="Arial" w:hAnsi="Arial" w:cs="Arial"/>
        </w:rPr>
        <w:t xml:space="preserve">Micron water filters are a very efficient way of removing the larger of the micro-organisms and particulates in water. However, if not changed regularly and especially in systems not used frequently, the filters themselves will become a breeding ground for bacteria.  </w:t>
      </w:r>
    </w:p>
    <w:p w14:paraId="1935417A" w14:textId="77777777" w:rsidR="00446F1A" w:rsidRDefault="00446F1A" w:rsidP="00446F1A">
      <w:pPr>
        <w:spacing w:after="0"/>
        <w:rPr>
          <w:rFonts w:ascii="Arial" w:hAnsi="Arial" w:cs="Arial"/>
        </w:rPr>
      </w:pPr>
    </w:p>
    <w:p w14:paraId="2B1DAE61" w14:textId="77777777" w:rsidR="00446F1A" w:rsidRDefault="00446F1A" w:rsidP="00446F1A">
      <w:pPr>
        <w:spacing w:after="0"/>
        <w:rPr>
          <w:rFonts w:ascii="Arial" w:hAnsi="Arial" w:cs="Arial"/>
        </w:rPr>
      </w:pPr>
      <w:r>
        <w:rPr>
          <w:rFonts w:ascii="Arial" w:hAnsi="Arial" w:cs="Arial"/>
        </w:rPr>
        <w:t xml:space="preserve">Micron filters must be changed every six months on installed systems at depots.  </w:t>
      </w:r>
      <w:r w:rsidRPr="00426D1F">
        <w:rPr>
          <w:rFonts w:ascii="Arial" w:hAnsi="Arial" w:cs="Arial"/>
        </w:rPr>
        <w:t>Where more than a day visit is anticipated at lighthouses, the micron filters must be changed on arrival and before charging the water system.</w:t>
      </w:r>
      <w:r>
        <w:rPr>
          <w:rFonts w:ascii="Arial" w:hAnsi="Arial" w:cs="Arial"/>
        </w:rPr>
        <w:t xml:space="preserve"> Filters must be removed from the system on departure and be disposed. </w:t>
      </w:r>
    </w:p>
    <w:p w14:paraId="2CB77689" w14:textId="77777777" w:rsidR="00446F1A" w:rsidRPr="0000389C" w:rsidRDefault="00446F1A" w:rsidP="00446F1A">
      <w:pPr>
        <w:spacing w:after="0"/>
        <w:rPr>
          <w:rFonts w:ascii="Arial" w:hAnsi="Arial" w:cs="Arial"/>
        </w:rPr>
      </w:pPr>
    </w:p>
    <w:p w14:paraId="154B418F" w14:textId="77777777"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5</w:t>
      </w:r>
      <w:r>
        <w:rPr>
          <w:rFonts w:ascii="Arial" w:hAnsi="Arial" w:cs="Arial"/>
          <w:b/>
        </w:rPr>
        <w:t>.</w:t>
      </w:r>
      <w:r>
        <w:rPr>
          <w:rFonts w:ascii="Arial" w:hAnsi="Arial" w:cs="Arial"/>
          <w:b/>
        </w:rPr>
        <w:tab/>
      </w:r>
      <w:r w:rsidRPr="00503793">
        <w:rPr>
          <w:rFonts w:ascii="Arial" w:hAnsi="Arial" w:cs="Arial"/>
          <w:b/>
        </w:rPr>
        <w:t>Pressure Washers</w:t>
      </w:r>
    </w:p>
    <w:p w14:paraId="031ED1FC" w14:textId="77777777" w:rsidR="00446F1A" w:rsidRPr="00E545C4" w:rsidRDefault="00446F1A" w:rsidP="00446F1A">
      <w:pPr>
        <w:spacing w:after="0"/>
        <w:rPr>
          <w:rFonts w:ascii="Arial" w:hAnsi="Arial" w:cs="Arial"/>
        </w:rPr>
      </w:pPr>
    </w:p>
    <w:p w14:paraId="506A6B84" w14:textId="77777777" w:rsidR="00446F1A" w:rsidRDefault="00446F1A" w:rsidP="00446F1A">
      <w:pPr>
        <w:spacing w:after="0"/>
        <w:rPr>
          <w:rFonts w:ascii="Arial" w:hAnsi="Arial" w:cs="Arial"/>
        </w:rPr>
      </w:pPr>
      <w:r>
        <w:rPr>
          <w:rFonts w:ascii="Arial" w:hAnsi="Arial" w:cs="Arial"/>
        </w:rPr>
        <w:t xml:space="preserve">Where pressure washers are used every week, they are unlikely to give rise to being a source of infection.  However, washers not in frequent use, may harbour and breed harmful bacteria if left in a charged state, as water within the system will not only stagnate but may also react with metals and other components of the washer itself.  </w:t>
      </w:r>
    </w:p>
    <w:p w14:paraId="1DAB7EEC" w14:textId="77777777" w:rsidR="00446F1A" w:rsidRDefault="00446F1A" w:rsidP="00446F1A">
      <w:pPr>
        <w:spacing w:after="0"/>
        <w:rPr>
          <w:rFonts w:ascii="Arial" w:hAnsi="Arial" w:cs="Arial"/>
        </w:rPr>
      </w:pPr>
    </w:p>
    <w:p w14:paraId="5730F7A7" w14:textId="77777777" w:rsidR="00446F1A" w:rsidRDefault="00446F1A" w:rsidP="00446F1A">
      <w:pPr>
        <w:spacing w:after="0"/>
        <w:rPr>
          <w:rFonts w:ascii="Arial" w:hAnsi="Arial" w:cs="Arial"/>
        </w:rPr>
      </w:pPr>
      <w:r>
        <w:rPr>
          <w:rFonts w:ascii="Arial" w:hAnsi="Arial" w:cs="Arial"/>
        </w:rPr>
        <w:t xml:space="preserve">Where pressure washers are used infrequently, they must be dosed or disinfected with </w:t>
      </w:r>
      <w:proofErr w:type="spellStart"/>
      <w:r>
        <w:rPr>
          <w:rFonts w:ascii="Arial" w:hAnsi="Arial" w:cs="Arial"/>
        </w:rPr>
        <w:t>Elsil</w:t>
      </w:r>
      <w:proofErr w:type="spellEnd"/>
      <w:r>
        <w:rPr>
          <w:rFonts w:ascii="Arial" w:hAnsi="Arial" w:cs="Arial"/>
        </w:rPr>
        <w:t xml:space="preserve"> prior to use and after use be drained and left with valves open.  </w:t>
      </w:r>
    </w:p>
    <w:p w14:paraId="0C99AC4B" w14:textId="77777777" w:rsidR="00446F1A" w:rsidRDefault="00446F1A" w:rsidP="00446F1A">
      <w:pPr>
        <w:spacing w:after="0"/>
        <w:rPr>
          <w:rFonts w:ascii="Arial" w:hAnsi="Arial" w:cs="Arial"/>
        </w:rPr>
      </w:pPr>
    </w:p>
    <w:p w14:paraId="7E737EED" w14:textId="77777777" w:rsidR="00446F1A" w:rsidRDefault="00446F1A" w:rsidP="00446F1A">
      <w:pPr>
        <w:spacing w:after="0"/>
        <w:rPr>
          <w:rFonts w:ascii="Arial" w:hAnsi="Arial" w:cs="Arial"/>
        </w:rPr>
      </w:pPr>
      <w:r>
        <w:rPr>
          <w:rFonts w:ascii="Arial" w:hAnsi="Arial" w:cs="Arial"/>
        </w:rPr>
        <w:t xml:space="preserve">It is also recommended that where there is a risk of spray being breathed, a suitable disposable </w:t>
      </w:r>
      <w:r w:rsidRPr="000D212A">
        <w:rPr>
          <w:rFonts w:ascii="Arial" w:hAnsi="Arial" w:cs="Arial"/>
        </w:rPr>
        <w:t>respirator mask, with an aqueous mist protection rating is worn.</w:t>
      </w:r>
      <w:r>
        <w:rPr>
          <w:rFonts w:ascii="Arial" w:hAnsi="Arial" w:cs="Arial"/>
        </w:rPr>
        <w:t xml:space="preserve">  Use TH Stock Item 013899 – </w:t>
      </w:r>
      <w:proofErr w:type="spellStart"/>
      <w:r>
        <w:rPr>
          <w:rFonts w:ascii="Arial" w:hAnsi="Arial" w:cs="Arial"/>
        </w:rPr>
        <w:t>Moldex</w:t>
      </w:r>
      <w:proofErr w:type="spellEnd"/>
      <w:r>
        <w:rPr>
          <w:rFonts w:ascii="Arial" w:hAnsi="Arial" w:cs="Arial"/>
        </w:rPr>
        <w:t xml:space="preserve"> 2405 disposable mask.   </w:t>
      </w:r>
    </w:p>
    <w:p w14:paraId="2FD94774" w14:textId="77777777" w:rsidR="00446F1A" w:rsidRDefault="00446F1A" w:rsidP="00446F1A">
      <w:pPr>
        <w:spacing w:after="0"/>
        <w:rPr>
          <w:rFonts w:ascii="Arial" w:hAnsi="Arial" w:cs="Arial"/>
        </w:rPr>
      </w:pPr>
    </w:p>
    <w:p w14:paraId="3D9702A2" w14:textId="77777777"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6</w:t>
      </w:r>
      <w:r>
        <w:rPr>
          <w:rFonts w:ascii="Arial" w:hAnsi="Arial" w:cs="Arial"/>
          <w:b/>
        </w:rPr>
        <w:t>.</w:t>
      </w:r>
      <w:r>
        <w:rPr>
          <w:rFonts w:ascii="Arial" w:hAnsi="Arial" w:cs="Arial"/>
          <w:b/>
        </w:rPr>
        <w:tab/>
      </w:r>
      <w:r w:rsidRPr="00503793">
        <w:rPr>
          <w:rFonts w:ascii="Arial" w:hAnsi="Arial" w:cs="Arial"/>
          <w:b/>
        </w:rPr>
        <w:t>Water cooled engines</w:t>
      </w:r>
    </w:p>
    <w:p w14:paraId="654CE45B" w14:textId="77777777" w:rsidR="00446F1A" w:rsidRDefault="00446F1A" w:rsidP="00446F1A">
      <w:pPr>
        <w:spacing w:after="0"/>
        <w:rPr>
          <w:rFonts w:ascii="Arial" w:hAnsi="Arial" w:cs="Arial"/>
        </w:rPr>
      </w:pPr>
    </w:p>
    <w:p w14:paraId="51E1594A" w14:textId="77777777" w:rsidR="00446F1A" w:rsidRDefault="00446F1A" w:rsidP="00446F1A">
      <w:pPr>
        <w:spacing w:after="0"/>
        <w:rPr>
          <w:rFonts w:ascii="Arial" w:hAnsi="Arial" w:cs="Arial"/>
        </w:rPr>
      </w:pPr>
      <w:r>
        <w:rPr>
          <w:rFonts w:ascii="Arial" w:hAnsi="Arial" w:cs="Arial"/>
        </w:rPr>
        <w:t xml:space="preserve">In general, water cooled engines use an enclosed system and not likely to give rise to </w:t>
      </w:r>
    </w:p>
    <w:p w14:paraId="4D2B4ABE" w14:textId="77777777" w:rsidR="00446F1A" w:rsidRDefault="00446F1A" w:rsidP="00446F1A">
      <w:pPr>
        <w:spacing w:after="0"/>
        <w:rPr>
          <w:rFonts w:ascii="Arial" w:hAnsi="Arial" w:cs="Arial"/>
        </w:rPr>
      </w:pPr>
      <w:r>
        <w:rPr>
          <w:rFonts w:ascii="Arial" w:hAnsi="Arial" w:cs="Arial"/>
        </w:rPr>
        <w:t xml:space="preserve">Legionella, or the development of other harmful </w:t>
      </w:r>
      <w:proofErr w:type="gramStart"/>
      <w:r>
        <w:rPr>
          <w:rFonts w:ascii="Arial" w:hAnsi="Arial" w:cs="Arial"/>
        </w:rPr>
        <w:t>micro-organisms</w:t>
      </w:r>
      <w:proofErr w:type="gramEnd"/>
      <w:r>
        <w:rPr>
          <w:rFonts w:ascii="Arial" w:hAnsi="Arial" w:cs="Arial"/>
        </w:rPr>
        <w:t>, particularly if a coolant additive has been used.  All water cooled engines must be maintained regularly and the coolant changed annually, or to manufacturer specification.  A summer/winter coolant (Ethylene or Propylene Glycol) should be used, as this will inhibit bacterial growth.</w:t>
      </w:r>
    </w:p>
    <w:p w14:paraId="10DF3338" w14:textId="77777777" w:rsidR="0071096E" w:rsidRDefault="0071096E">
      <w:pPr>
        <w:spacing w:after="0" w:line="240" w:lineRule="auto"/>
        <w:rPr>
          <w:rFonts w:ascii="Arial" w:hAnsi="Arial" w:cs="Arial"/>
        </w:rPr>
      </w:pPr>
      <w:r>
        <w:rPr>
          <w:rFonts w:ascii="Arial" w:hAnsi="Arial" w:cs="Arial"/>
        </w:rPr>
        <w:br w:type="page"/>
      </w:r>
    </w:p>
    <w:p w14:paraId="5DBC96CD" w14:textId="77777777" w:rsidR="00446F1A" w:rsidRPr="005E22F4" w:rsidRDefault="00446F1A" w:rsidP="00446F1A">
      <w:pPr>
        <w:spacing w:after="0"/>
        <w:rPr>
          <w:rFonts w:ascii="Arial" w:hAnsi="Arial" w:cs="Arial"/>
        </w:rPr>
      </w:pPr>
    </w:p>
    <w:p w14:paraId="26F21DCD" w14:textId="77777777" w:rsidR="00446F1A" w:rsidRPr="00503793" w:rsidRDefault="00446F1A" w:rsidP="00446F1A">
      <w:pPr>
        <w:spacing w:after="0"/>
        <w:rPr>
          <w:rFonts w:ascii="Arial" w:hAnsi="Arial" w:cs="Arial"/>
          <w:b/>
        </w:rPr>
      </w:pPr>
      <w:r>
        <w:rPr>
          <w:rFonts w:ascii="Arial" w:hAnsi="Arial" w:cs="Arial"/>
          <w:b/>
        </w:rPr>
        <w:t>2</w:t>
      </w:r>
      <w:r w:rsidR="0071096E">
        <w:rPr>
          <w:rFonts w:ascii="Arial" w:hAnsi="Arial" w:cs="Arial"/>
          <w:b/>
        </w:rPr>
        <w:t>7</w:t>
      </w:r>
      <w:r>
        <w:rPr>
          <w:rFonts w:ascii="Arial" w:hAnsi="Arial" w:cs="Arial"/>
          <w:b/>
        </w:rPr>
        <w:t>.</w:t>
      </w:r>
      <w:r>
        <w:rPr>
          <w:rFonts w:ascii="Arial" w:hAnsi="Arial" w:cs="Arial"/>
          <w:b/>
        </w:rPr>
        <w:tab/>
      </w:r>
      <w:r w:rsidRPr="00503793">
        <w:rPr>
          <w:rFonts w:ascii="Arial" w:hAnsi="Arial" w:cs="Arial"/>
          <w:b/>
        </w:rPr>
        <w:t>Machine cutting fluids</w:t>
      </w:r>
    </w:p>
    <w:p w14:paraId="316E0775" w14:textId="77777777" w:rsidR="00446F1A" w:rsidRDefault="00446F1A" w:rsidP="00446F1A">
      <w:pPr>
        <w:spacing w:after="0"/>
        <w:rPr>
          <w:rFonts w:ascii="Arial" w:hAnsi="Arial" w:cs="Arial"/>
        </w:rPr>
      </w:pPr>
    </w:p>
    <w:p w14:paraId="6520E001" w14:textId="77777777" w:rsidR="00446F1A" w:rsidRPr="00385B70" w:rsidRDefault="00446F1A" w:rsidP="00446F1A">
      <w:pPr>
        <w:rPr>
          <w:rFonts w:ascii="Arial" w:hAnsi="Arial" w:cs="Arial"/>
        </w:rPr>
      </w:pPr>
      <w:r w:rsidRPr="00385B70">
        <w:rPr>
          <w:rFonts w:ascii="Arial" w:hAnsi="Arial" w:cs="Arial"/>
        </w:rPr>
        <w:t xml:space="preserve">Under suitable conditions, bacteria and fungi can grow well in metalworking fluids. Inhalation of these bacteria, fungi or toxic by-products can cause irritation of the respiratory tract or flu-like symptoms, as well as making existing asthma symptoms worse.  Workers exposed to metalworking fluid mist and vapour have an increased risk of developing work-related asthma, bronchitis, irritation of the respiratory tract and breathing difficulties. It can also cause extrinsic allergic </w:t>
      </w:r>
      <w:proofErr w:type="spellStart"/>
      <w:r w:rsidRPr="00385B70">
        <w:rPr>
          <w:rFonts w:ascii="Arial" w:hAnsi="Arial" w:cs="Arial"/>
        </w:rPr>
        <w:t>alveolitis</w:t>
      </w:r>
      <w:proofErr w:type="spellEnd"/>
      <w:r w:rsidRPr="00385B70">
        <w:rPr>
          <w:rFonts w:ascii="Arial" w:hAnsi="Arial" w:cs="Arial"/>
        </w:rPr>
        <w:t>, which can cause increasingly severe breathing difficulties in recurrent episodes, following repeated exposure. Exposure may also cause irritation to the eyes, nose and throat.</w:t>
      </w:r>
    </w:p>
    <w:p w14:paraId="393E71A9" w14:textId="77777777" w:rsidR="00446F1A" w:rsidRPr="00385B70" w:rsidRDefault="00446F1A" w:rsidP="00446F1A">
      <w:pPr>
        <w:rPr>
          <w:rFonts w:ascii="Arial" w:hAnsi="Arial" w:cs="Arial"/>
        </w:rPr>
      </w:pPr>
      <w:r w:rsidRPr="00385B70">
        <w:rPr>
          <w:rFonts w:ascii="Arial" w:hAnsi="Arial" w:cs="Arial"/>
        </w:rPr>
        <w:t>All types of metalworking fluids can cause irritation of the skin or dermatitis.  Neat oils in regular and prolonged contact with the skin can cause irritation of the hair roots. Also, fine microscopic metal particles, which are generated during machining, can damage the skin and make any existing irritation worse.</w:t>
      </w:r>
    </w:p>
    <w:p w14:paraId="2B9B3E6E" w14:textId="77777777" w:rsidR="00446F1A" w:rsidRPr="00385B70" w:rsidRDefault="00446F1A" w:rsidP="00446F1A">
      <w:pPr>
        <w:rPr>
          <w:rFonts w:ascii="Arial" w:hAnsi="Arial" w:cs="Arial"/>
        </w:rPr>
      </w:pPr>
      <w:r w:rsidRPr="00385B70">
        <w:rPr>
          <w:rFonts w:ascii="Arial" w:hAnsi="Arial" w:cs="Arial"/>
        </w:rPr>
        <w:t xml:space="preserve">Where cutting and drilling machines are used regularly and such machines have installed fluid supply systems, they must be checked once a week after at least one hour of running.  The fluid should be checked for smell (Hydrogen Sulphide [bad eggs]) which is an indication of bacterial growth.  Tramp oil should be skimmed off and pH levels checked along with a refractor meter test to ensure compliance to manufacturer’s specification.  Bactericide should be added in accordance with the manufacturer’s recommendations.  </w:t>
      </w:r>
    </w:p>
    <w:p w14:paraId="7DB6DA39" w14:textId="77777777" w:rsidR="00446F1A" w:rsidRDefault="00446F1A" w:rsidP="00446F1A">
      <w:pPr>
        <w:spacing w:after="0" w:line="240" w:lineRule="auto"/>
        <w:rPr>
          <w:rFonts w:ascii="Arial" w:hAnsi="Arial" w:cs="Arial"/>
        </w:rPr>
      </w:pPr>
    </w:p>
    <w:p w14:paraId="6ADEBBDC" w14:textId="77777777" w:rsidR="00446F1A" w:rsidRDefault="00446F1A" w:rsidP="00446F1A">
      <w:pPr>
        <w:spacing w:after="0" w:line="240" w:lineRule="auto"/>
        <w:rPr>
          <w:rFonts w:ascii="Arial" w:hAnsi="Arial" w:cs="Arial"/>
        </w:rPr>
      </w:pPr>
    </w:p>
    <w:p w14:paraId="7DD9CA33" w14:textId="77777777" w:rsidR="00446F1A" w:rsidRDefault="00446F1A" w:rsidP="00446F1A">
      <w:pPr>
        <w:spacing w:after="0" w:line="240" w:lineRule="auto"/>
        <w:rPr>
          <w:rFonts w:ascii="Arial" w:hAnsi="Arial" w:cs="Arial"/>
        </w:rPr>
      </w:pPr>
      <w:r>
        <w:rPr>
          <w:rFonts w:ascii="Arial" w:hAnsi="Arial" w:cs="Arial"/>
        </w:rPr>
        <w:br w:type="page"/>
      </w:r>
    </w:p>
    <w:p w14:paraId="272EFA4B" w14:textId="77777777" w:rsidR="00446F1A" w:rsidRDefault="00446F1A" w:rsidP="00446F1A">
      <w:pPr>
        <w:spacing w:after="0"/>
        <w:jc w:val="right"/>
        <w:rPr>
          <w:rFonts w:ascii="Arial" w:hAnsi="Arial" w:cs="Arial"/>
        </w:rPr>
      </w:pPr>
      <w:r w:rsidRPr="00503793">
        <w:rPr>
          <w:rFonts w:ascii="Arial" w:hAnsi="Arial" w:cs="Arial"/>
        </w:rPr>
        <w:t>APPENDIX 1</w:t>
      </w:r>
    </w:p>
    <w:p w14:paraId="5044DB26" w14:textId="77777777" w:rsidR="00446F1A" w:rsidRPr="00BB485A" w:rsidRDefault="00446F1A" w:rsidP="00446F1A">
      <w:pPr>
        <w:spacing w:after="0"/>
        <w:jc w:val="center"/>
        <w:rPr>
          <w:rFonts w:ascii="Arial" w:hAnsi="Arial" w:cs="Arial"/>
          <w:b/>
        </w:rPr>
      </w:pPr>
      <w:r w:rsidRPr="00BB485A">
        <w:rPr>
          <w:rFonts w:ascii="Arial" w:hAnsi="Arial" w:cs="Arial"/>
          <w:b/>
        </w:rPr>
        <w:t>EUROPEAN WATER QUALITY STANDARDS</w:t>
      </w:r>
    </w:p>
    <w:tbl>
      <w:tblPr>
        <w:tblW w:w="0" w:type="auto"/>
        <w:tblLayout w:type="fixed"/>
        <w:tblLook w:val="0000" w:firstRow="0" w:lastRow="0" w:firstColumn="0" w:lastColumn="0" w:noHBand="0" w:noVBand="0"/>
      </w:tblPr>
      <w:tblGrid>
        <w:gridCol w:w="2015"/>
        <w:gridCol w:w="31"/>
        <w:gridCol w:w="2031"/>
        <w:gridCol w:w="15"/>
        <w:gridCol w:w="2112"/>
        <w:gridCol w:w="1984"/>
      </w:tblGrid>
      <w:tr w:rsidR="00446F1A" w:rsidRPr="007042DA" w14:paraId="7245DD7B" w14:textId="77777777" w:rsidTr="000B507C">
        <w:trPr>
          <w:trHeight w:val="112"/>
        </w:trPr>
        <w:tc>
          <w:tcPr>
            <w:tcW w:w="8188" w:type="dxa"/>
            <w:gridSpan w:val="6"/>
            <w:tcBorders>
              <w:bottom w:val="single" w:sz="4" w:space="0" w:color="auto"/>
            </w:tcBorders>
          </w:tcPr>
          <w:p w14:paraId="7C981AB7" w14:textId="77777777" w:rsidR="00446F1A" w:rsidRPr="007042DA" w:rsidRDefault="00446F1A" w:rsidP="000B507C">
            <w:pPr>
              <w:pStyle w:val="Default"/>
              <w:rPr>
                <w:sz w:val="22"/>
                <w:szCs w:val="22"/>
              </w:rPr>
            </w:pPr>
            <w:r w:rsidRPr="007042DA">
              <w:rPr>
                <w:b/>
                <w:bCs/>
                <w:color w:val="auto"/>
                <w:sz w:val="22"/>
                <w:szCs w:val="22"/>
              </w:rPr>
              <w:t xml:space="preserve">Microbiological standards </w:t>
            </w:r>
          </w:p>
        </w:tc>
      </w:tr>
      <w:tr w:rsidR="00446F1A" w:rsidRPr="007042DA" w14:paraId="22FD8365" w14:textId="77777777" w:rsidTr="000B507C">
        <w:trPr>
          <w:trHeight w:val="250"/>
        </w:trPr>
        <w:tc>
          <w:tcPr>
            <w:tcW w:w="2046" w:type="dxa"/>
            <w:gridSpan w:val="2"/>
            <w:tcBorders>
              <w:top w:val="single" w:sz="4" w:space="0" w:color="auto"/>
              <w:left w:val="single" w:sz="4" w:space="0" w:color="auto"/>
              <w:bottom w:val="single" w:sz="4" w:space="0" w:color="auto"/>
              <w:right w:val="single" w:sz="4" w:space="0" w:color="auto"/>
            </w:tcBorders>
          </w:tcPr>
          <w:p w14:paraId="7D4EB363" w14:textId="77777777" w:rsidR="00446F1A" w:rsidRPr="007042DA" w:rsidRDefault="00446F1A" w:rsidP="000B507C">
            <w:pPr>
              <w:pStyle w:val="Default"/>
              <w:rPr>
                <w:i/>
                <w:iCs/>
                <w:sz w:val="22"/>
                <w:szCs w:val="22"/>
              </w:rPr>
            </w:pPr>
          </w:p>
          <w:p w14:paraId="4F44D8F8" w14:textId="77777777" w:rsidR="00446F1A" w:rsidRPr="007042DA" w:rsidRDefault="00446F1A" w:rsidP="000B507C">
            <w:pPr>
              <w:pStyle w:val="Default"/>
              <w:rPr>
                <w:sz w:val="22"/>
                <w:szCs w:val="22"/>
              </w:rPr>
            </w:pPr>
            <w:r w:rsidRPr="007042DA">
              <w:rPr>
                <w:i/>
                <w:iCs/>
                <w:sz w:val="22"/>
                <w:szCs w:val="22"/>
              </w:rPr>
              <w:t xml:space="preserve">Parameters </w:t>
            </w:r>
          </w:p>
        </w:tc>
        <w:tc>
          <w:tcPr>
            <w:tcW w:w="2046" w:type="dxa"/>
            <w:gridSpan w:val="2"/>
            <w:tcBorders>
              <w:top w:val="single" w:sz="4" w:space="0" w:color="auto"/>
              <w:left w:val="single" w:sz="4" w:space="0" w:color="auto"/>
              <w:bottom w:val="single" w:sz="4" w:space="0" w:color="auto"/>
              <w:right w:val="single" w:sz="4" w:space="0" w:color="auto"/>
            </w:tcBorders>
          </w:tcPr>
          <w:p w14:paraId="1F44939D" w14:textId="77777777" w:rsidR="00446F1A" w:rsidRPr="007042DA" w:rsidRDefault="00446F1A" w:rsidP="000B507C">
            <w:pPr>
              <w:pStyle w:val="Default"/>
              <w:rPr>
                <w:i/>
                <w:iCs/>
                <w:sz w:val="22"/>
                <w:szCs w:val="22"/>
              </w:rPr>
            </w:pPr>
          </w:p>
          <w:p w14:paraId="24DFA8A2" w14:textId="77777777" w:rsidR="00446F1A" w:rsidRPr="007042DA" w:rsidRDefault="00446F1A" w:rsidP="000B507C">
            <w:pPr>
              <w:pStyle w:val="Default"/>
              <w:rPr>
                <w:sz w:val="22"/>
                <w:szCs w:val="22"/>
              </w:rPr>
            </w:pPr>
            <w:r w:rsidRPr="007042DA">
              <w:rPr>
                <w:i/>
                <w:iCs/>
                <w:sz w:val="22"/>
                <w:szCs w:val="22"/>
              </w:rPr>
              <w:t xml:space="preserve">Concentration or Value maximum) </w:t>
            </w:r>
          </w:p>
        </w:tc>
        <w:tc>
          <w:tcPr>
            <w:tcW w:w="2112" w:type="dxa"/>
            <w:tcBorders>
              <w:top w:val="single" w:sz="4" w:space="0" w:color="auto"/>
              <w:left w:val="single" w:sz="4" w:space="0" w:color="auto"/>
              <w:bottom w:val="single" w:sz="4" w:space="0" w:color="auto"/>
              <w:right w:val="single" w:sz="4" w:space="0" w:color="auto"/>
            </w:tcBorders>
          </w:tcPr>
          <w:p w14:paraId="335503FA" w14:textId="77777777" w:rsidR="00446F1A" w:rsidRPr="007042DA" w:rsidRDefault="00446F1A" w:rsidP="000B507C">
            <w:pPr>
              <w:pStyle w:val="Default"/>
              <w:rPr>
                <w:i/>
                <w:iCs/>
                <w:sz w:val="22"/>
                <w:szCs w:val="22"/>
              </w:rPr>
            </w:pPr>
          </w:p>
          <w:p w14:paraId="5F865F57" w14:textId="77777777" w:rsidR="00446F1A" w:rsidRPr="007042DA" w:rsidRDefault="00446F1A" w:rsidP="000B507C">
            <w:pPr>
              <w:pStyle w:val="Default"/>
              <w:rPr>
                <w:sz w:val="22"/>
                <w:szCs w:val="22"/>
              </w:rPr>
            </w:pPr>
            <w:r w:rsidRPr="007042DA">
              <w:rPr>
                <w:i/>
                <w:iCs/>
                <w:sz w:val="22"/>
                <w:szCs w:val="22"/>
              </w:rPr>
              <w:t xml:space="preserve">Units of Measurement </w:t>
            </w:r>
          </w:p>
        </w:tc>
        <w:tc>
          <w:tcPr>
            <w:tcW w:w="1984" w:type="dxa"/>
            <w:tcBorders>
              <w:top w:val="single" w:sz="4" w:space="0" w:color="auto"/>
              <w:left w:val="single" w:sz="4" w:space="0" w:color="auto"/>
              <w:bottom w:val="single" w:sz="4" w:space="0" w:color="auto"/>
              <w:right w:val="single" w:sz="4" w:space="0" w:color="auto"/>
            </w:tcBorders>
          </w:tcPr>
          <w:p w14:paraId="41047E6C" w14:textId="77777777" w:rsidR="00446F1A" w:rsidRPr="007042DA" w:rsidRDefault="00446F1A" w:rsidP="000B507C">
            <w:pPr>
              <w:pStyle w:val="Default"/>
              <w:rPr>
                <w:i/>
                <w:iCs/>
                <w:sz w:val="22"/>
                <w:szCs w:val="22"/>
              </w:rPr>
            </w:pPr>
          </w:p>
          <w:p w14:paraId="6472CBB3" w14:textId="77777777" w:rsidR="00446F1A" w:rsidRPr="007042DA" w:rsidRDefault="00446F1A" w:rsidP="000B507C">
            <w:pPr>
              <w:pStyle w:val="Default"/>
              <w:rPr>
                <w:sz w:val="22"/>
                <w:szCs w:val="22"/>
              </w:rPr>
            </w:pPr>
            <w:r w:rsidRPr="007042DA">
              <w:rPr>
                <w:i/>
                <w:iCs/>
                <w:sz w:val="22"/>
                <w:szCs w:val="22"/>
              </w:rPr>
              <w:t xml:space="preserve">Point of compliance </w:t>
            </w:r>
          </w:p>
        </w:tc>
      </w:tr>
      <w:tr w:rsidR="00446F1A" w:rsidRPr="007042DA" w14:paraId="7205A069" w14:textId="77777777" w:rsidTr="000B507C">
        <w:trPr>
          <w:trHeight w:val="112"/>
        </w:trPr>
        <w:tc>
          <w:tcPr>
            <w:tcW w:w="2046" w:type="dxa"/>
            <w:gridSpan w:val="2"/>
            <w:tcBorders>
              <w:top w:val="single" w:sz="4" w:space="0" w:color="auto"/>
              <w:left w:val="single" w:sz="4" w:space="0" w:color="auto"/>
              <w:bottom w:val="single" w:sz="4" w:space="0" w:color="auto"/>
              <w:right w:val="single" w:sz="4" w:space="0" w:color="auto"/>
            </w:tcBorders>
          </w:tcPr>
          <w:p w14:paraId="72A68CB6" w14:textId="77777777" w:rsidR="00446F1A" w:rsidRPr="007042DA" w:rsidRDefault="00446F1A" w:rsidP="000B507C">
            <w:pPr>
              <w:pStyle w:val="Default"/>
              <w:rPr>
                <w:sz w:val="22"/>
                <w:szCs w:val="22"/>
              </w:rPr>
            </w:pPr>
          </w:p>
          <w:p w14:paraId="7A7105D8" w14:textId="77777777" w:rsidR="00446F1A" w:rsidRPr="007042DA" w:rsidRDefault="00446F1A" w:rsidP="000B507C">
            <w:pPr>
              <w:pStyle w:val="Default"/>
              <w:rPr>
                <w:sz w:val="22"/>
                <w:szCs w:val="22"/>
              </w:rPr>
            </w:pPr>
            <w:r w:rsidRPr="007042DA">
              <w:rPr>
                <w:sz w:val="22"/>
                <w:szCs w:val="22"/>
              </w:rPr>
              <w:t xml:space="preserve">Enterococci </w:t>
            </w:r>
          </w:p>
        </w:tc>
        <w:tc>
          <w:tcPr>
            <w:tcW w:w="2046" w:type="dxa"/>
            <w:gridSpan w:val="2"/>
            <w:tcBorders>
              <w:top w:val="single" w:sz="4" w:space="0" w:color="auto"/>
              <w:left w:val="single" w:sz="4" w:space="0" w:color="auto"/>
              <w:bottom w:val="single" w:sz="4" w:space="0" w:color="auto"/>
              <w:right w:val="single" w:sz="4" w:space="0" w:color="auto"/>
            </w:tcBorders>
          </w:tcPr>
          <w:p w14:paraId="5CFA26AE" w14:textId="77777777" w:rsidR="00446F1A" w:rsidRPr="007042DA" w:rsidRDefault="00446F1A" w:rsidP="000B507C">
            <w:pPr>
              <w:pStyle w:val="Default"/>
              <w:rPr>
                <w:sz w:val="22"/>
                <w:szCs w:val="22"/>
              </w:rPr>
            </w:pPr>
          </w:p>
          <w:p w14:paraId="03AABAC1" w14:textId="77777777" w:rsidR="00446F1A" w:rsidRPr="007042DA" w:rsidRDefault="00446F1A" w:rsidP="000B507C">
            <w:pPr>
              <w:pStyle w:val="Default"/>
              <w:rPr>
                <w:sz w:val="22"/>
                <w:szCs w:val="22"/>
              </w:rPr>
            </w:pPr>
            <w:r w:rsidRPr="007042DA">
              <w:rPr>
                <w:sz w:val="22"/>
                <w:szCs w:val="22"/>
              </w:rPr>
              <w:t xml:space="preserve">0 </w:t>
            </w:r>
          </w:p>
        </w:tc>
        <w:tc>
          <w:tcPr>
            <w:tcW w:w="2112" w:type="dxa"/>
            <w:tcBorders>
              <w:top w:val="single" w:sz="4" w:space="0" w:color="auto"/>
              <w:left w:val="single" w:sz="4" w:space="0" w:color="auto"/>
              <w:bottom w:val="single" w:sz="4" w:space="0" w:color="auto"/>
              <w:right w:val="single" w:sz="4" w:space="0" w:color="auto"/>
            </w:tcBorders>
          </w:tcPr>
          <w:p w14:paraId="47CB33E9" w14:textId="77777777" w:rsidR="00446F1A" w:rsidRPr="007042DA" w:rsidRDefault="00446F1A" w:rsidP="000B507C">
            <w:pPr>
              <w:pStyle w:val="Default"/>
              <w:rPr>
                <w:sz w:val="22"/>
                <w:szCs w:val="22"/>
              </w:rPr>
            </w:pPr>
          </w:p>
          <w:p w14:paraId="59935B84" w14:textId="77777777"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14:paraId="052ACA0C" w14:textId="77777777" w:rsidR="00446F1A" w:rsidRPr="007042DA" w:rsidRDefault="00446F1A" w:rsidP="000B507C">
            <w:pPr>
              <w:pStyle w:val="Default"/>
              <w:rPr>
                <w:sz w:val="22"/>
                <w:szCs w:val="22"/>
              </w:rPr>
            </w:pPr>
          </w:p>
          <w:p w14:paraId="5595E1D6" w14:textId="77777777" w:rsidR="00446F1A" w:rsidRPr="007042DA" w:rsidRDefault="00446F1A" w:rsidP="000B507C">
            <w:pPr>
              <w:pStyle w:val="Default"/>
              <w:rPr>
                <w:sz w:val="22"/>
                <w:szCs w:val="22"/>
              </w:rPr>
            </w:pPr>
            <w:r w:rsidRPr="007042DA">
              <w:rPr>
                <w:sz w:val="22"/>
                <w:szCs w:val="22"/>
              </w:rPr>
              <w:t xml:space="preserve">Consumer taps </w:t>
            </w:r>
          </w:p>
        </w:tc>
      </w:tr>
      <w:tr w:rsidR="00446F1A" w:rsidRPr="007042DA" w14:paraId="7C78DC99" w14:textId="77777777" w:rsidTr="000B507C">
        <w:trPr>
          <w:trHeight w:val="250"/>
        </w:trPr>
        <w:tc>
          <w:tcPr>
            <w:tcW w:w="2046" w:type="dxa"/>
            <w:gridSpan w:val="2"/>
            <w:tcBorders>
              <w:top w:val="single" w:sz="4" w:space="0" w:color="auto"/>
              <w:left w:val="single" w:sz="4" w:space="0" w:color="auto"/>
              <w:bottom w:val="single" w:sz="4" w:space="0" w:color="auto"/>
              <w:right w:val="single" w:sz="4" w:space="0" w:color="auto"/>
            </w:tcBorders>
          </w:tcPr>
          <w:p w14:paraId="5CE7DBE5" w14:textId="77777777" w:rsidR="00446F1A" w:rsidRPr="007042DA" w:rsidRDefault="00446F1A" w:rsidP="000B507C">
            <w:pPr>
              <w:pStyle w:val="Default"/>
              <w:rPr>
                <w:i/>
                <w:iCs/>
                <w:sz w:val="22"/>
                <w:szCs w:val="22"/>
              </w:rPr>
            </w:pPr>
          </w:p>
          <w:p w14:paraId="45EBD4DB" w14:textId="77777777" w:rsidR="00446F1A" w:rsidRPr="007042DA" w:rsidRDefault="00446F1A" w:rsidP="000B507C">
            <w:pPr>
              <w:pStyle w:val="Default"/>
              <w:rPr>
                <w:sz w:val="22"/>
                <w:szCs w:val="22"/>
              </w:rPr>
            </w:pPr>
            <w:r w:rsidRPr="007042DA">
              <w:rPr>
                <w:i/>
                <w:iCs/>
                <w:sz w:val="22"/>
                <w:szCs w:val="22"/>
              </w:rPr>
              <w:t xml:space="preserve">Escherichia coli (E. coli) </w:t>
            </w:r>
          </w:p>
        </w:tc>
        <w:tc>
          <w:tcPr>
            <w:tcW w:w="2046" w:type="dxa"/>
            <w:gridSpan w:val="2"/>
            <w:tcBorders>
              <w:top w:val="single" w:sz="4" w:space="0" w:color="auto"/>
              <w:left w:val="single" w:sz="4" w:space="0" w:color="auto"/>
              <w:bottom w:val="single" w:sz="4" w:space="0" w:color="auto"/>
              <w:right w:val="single" w:sz="4" w:space="0" w:color="auto"/>
            </w:tcBorders>
          </w:tcPr>
          <w:p w14:paraId="0351A849" w14:textId="77777777" w:rsidR="00446F1A" w:rsidRPr="007042DA" w:rsidRDefault="00446F1A" w:rsidP="000B507C">
            <w:pPr>
              <w:pStyle w:val="Default"/>
              <w:rPr>
                <w:sz w:val="22"/>
                <w:szCs w:val="22"/>
              </w:rPr>
            </w:pPr>
          </w:p>
          <w:p w14:paraId="6EB19A03" w14:textId="77777777" w:rsidR="00446F1A" w:rsidRPr="007042DA" w:rsidRDefault="00446F1A" w:rsidP="000B507C">
            <w:pPr>
              <w:pStyle w:val="Default"/>
              <w:rPr>
                <w:sz w:val="22"/>
                <w:szCs w:val="22"/>
              </w:rPr>
            </w:pPr>
            <w:r w:rsidRPr="007042DA">
              <w:rPr>
                <w:sz w:val="22"/>
                <w:szCs w:val="22"/>
              </w:rPr>
              <w:t xml:space="preserve">0 </w:t>
            </w:r>
          </w:p>
        </w:tc>
        <w:tc>
          <w:tcPr>
            <w:tcW w:w="2112" w:type="dxa"/>
            <w:tcBorders>
              <w:top w:val="single" w:sz="4" w:space="0" w:color="auto"/>
              <w:left w:val="single" w:sz="4" w:space="0" w:color="auto"/>
              <w:bottom w:val="single" w:sz="4" w:space="0" w:color="auto"/>
              <w:right w:val="single" w:sz="4" w:space="0" w:color="auto"/>
            </w:tcBorders>
          </w:tcPr>
          <w:p w14:paraId="2E6E465A" w14:textId="77777777" w:rsidR="00446F1A" w:rsidRPr="007042DA" w:rsidRDefault="00446F1A" w:rsidP="000B507C">
            <w:pPr>
              <w:pStyle w:val="Default"/>
              <w:rPr>
                <w:sz w:val="22"/>
                <w:szCs w:val="22"/>
              </w:rPr>
            </w:pPr>
          </w:p>
          <w:p w14:paraId="578DAC68" w14:textId="77777777"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14:paraId="711BF715" w14:textId="77777777" w:rsidR="00446F1A" w:rsidRPr="007042DA" w:rsidRDefault="00446F1A" w:rsidP="000B507C">
            <w:pPr>
              <w:pStyle w:val="Default"/>
              <w:rPr>
                <w:sz w:val="22"/>
                <w:szCs w:val="22"/>
              </w:rPr>
            </w:pPr>
          </w:p>
          <w:p w14:paraId="58E2D0A5" w14:textId="77777777" w:rsidR="00446F1A" w:rsidRPr="007042DA" w:rsidRDefault="00446F1A" w:rsidP="000B507C">
            <w:pPr>
              <w:pStyle w:val="Default"/>
              <w:rPr>
                <w:sz w:val="22"/>
                <w:szCs w:val="22"/>
              </w:rPr>
            </w:pPr>
            <w:r w:rsidRPr="007042DA">
              <w:rPr>
                <w:sz w:val="22"/>
                <w:szCs w:val="22"/>
              </w:rPr>
              <w:t>Consumer taps</w:t>
            </w:r>
          </w:p>
          <w:p w14:paraId="106B3910" w14:textId="77777777" w:rsidR="00446F1A" w:rsidRPr="007042DA" w:rsidRDefault="00446F1A" w:rsidP="000B507C">
            <w:pPr>
              <w:pStyle w:val="Default"/>
              <w:rPr>
                <w:sz w:val="22"/>
                <w:szCs w:val="22"/>
              </w:rPr>
            </w:pPr>
            <w:r w:rsidRPr="007042DA">
              <w:rPr>
                <w:sz w:val="22"/>
                <w:szCs w:val="22"/>
              </w:rPr>
              <w:t xml:space="preserve">and service reservoirs* and water treatment works </w:t>
            </w:r>
          </w:p>
        </w:tc>
      </w:tr>
      <w:tr w:rsidR="00446F1A" w:rsidRPr="007042DA" w14:paraId="4A523A89" w14:textId="77777777" w:rsidTr="000B507C">
        <w:trPr>
          <w:trHeight w:val="526"/>
        </w:trPr>
        <w:tc>
          <w:tcPr>
            <w:tcW w:w="2015" w:type="dxa"/>
            <w:tcBorders>
              <w:top w:val="single" w:sz="4" w:space="0" w:color="auto"/>
              <w:left w:val="single" w:sz="4" w:space="0" w:color="auto"/>
              <w:bottom w:val="single" w:sz="4" w:space="0" w:color="auto"/>
              <w:right w:val="single" w:sz="4" w:space="0" w:color="auto"/>
            </w:tcBorders>
          </w:tcPr>
          <w:p w14:paraId="43B3C5DB" w14:textId="77777777" w:rsidR="00446F1A" w:rsidRPr="007042DA" w:rsidRDefault="00446F1A" w:rsidP="000B507C">
            <w:pPr>
              <w:pStyle w:val="Default"/>
              <w:rPr>
                <w:sz w:val="22"/>
                <w:szCs w:val="22"/>
              </w:rPr>
            </w:pPr>
          </w:p>
          <w:p w14:paraId="62BA282A" w14:textId="77777777" w:rsidR="00446F1A" w:rsidRPr="007042DA" w:rsidRDefault="00446F1A" w:rsidP="000B507C">
            <w:pPr>
              <w:pStyle w:val="Default"/>
              <w:rPr>
                <w:sz w:val="22"/>
                <w:szCs w:val="22"/>
              </w:rPr>
            </w:pPr>
            <w:r w:rsidRPr="007042DA">
              <w:rPr>
                <w:sz w:val="22"/>
                <w:szCs w:val="22"/>
              </w:rPr>
              <w:t xml:space="preserve">Coliform bacteria </w:t>
            </w:r>
          </w:p>
        </w:tc>
        <w:tc>
          <w:tcPr>
            <w:tcW w:w="2062" w:type="dxa"/>
            <w:gridSpan w:val="2"/>
            <w:tcBorders>
              <w:top w:val="single" w:sz="4" w:space="0" w:color="auto"/>
              <w:left w:val="single" w:sz="4" w:space="0" w:color="auto"/>
              <w:bottom w:val="single" w:sz="4" w:space="0" w:color="auto"/>
              <w:right w:val="single" w:sz="4" w:space="0" w:color="auto"/>
            </w:tcBorders>
          </w:tcPr>
          <w:p w14:paraId="1AA3C9A6" w14:textId="77777777" w:rsidR="00446F1A" w:rsidRPr="007042DA" w:rsidRDefault="00446F1A" w:rsidP="000B507C">
            <w:pPr>
              <w:pStyle w:val="Default"/>
              <w:rPr>
                <w:sz w:val="22"/>
                <w:szCs w:val="22"/>
              </w:rPr>
            </w:pPr>
          </w:p>
          <w:p w14:paraId="187B987C" w14:textId="77777777" w:rsidR="00446F1A" w:rsidRPr="007042DA" w:rsidRDefault="00446F1A" w:rsidP="000B507C">
            <w:pPr>
              <w:pStyle w:val="Default"/>
              <w:rPr>
                <w:sz w:val="22"/>
                <w:szCs w:val="22"/>
              </w:rPr>
            </w:pPr>
            <w:r w:rsidRPr="007042DA">
              <w:rPr>
                <w:sz w:val="22"/>
                <w:szCs w:val="22"/>
              </w:rPr>
              <w:t xml:space="preserve">0 </w:t>
            </w:r>
          </w:p>
        </w:tc>
        <w:tc>
          <w:tcPr>
            <w:tcW w:w="2127" w:type="dxa"/>
            <w:gridSpan w:val="2"/>
            <w:tcBorders>
              <w:top w:val="single" w:sz="4" w:space="0" w:color="auto"/>
              <w:left w:val="single" w:sz="4" w:space="0" w:color="auto"/>
              <w:bottom w:val="single" w:sz="4" w:space="0" w:color="auto"/>
              <w:right w:val="single" w:sz="4" w:space="0" w:color="auto"/>
            </w:tcBorders>
          </w:tcPr>
          <w:p w14:paraId="589582D8" w14:textId="77777777" w:rsidR="00446F1A" w:rsidRPr="007042DA" w:rsidRDefault="00446F1A" w:rsidP="000B507C">
            <w:pPr>
              <w:pStyle w:val="Default"/>
              <w:rPr>
                <w:sz w:val="22"/>
                <w:szCs w:val="22"/>
              </w:rPr>
            </w:pPr>
          </w:p>
          <w:p w14:paraId="7AC98257" w14:textId="77777777" w:rsidR="00446F1A" w:rsidRPr="007042DA" w:rsidRDefault="00446F1A" w:rsidP="000B507C">
            <w:pPr>
              <w:pStyle w:val="Default"/>
              <w:rPr>
                <w:sz w:val="22"/>
                <w:szCs w:val="22"/>
              </w:rPr>
            </w:pPr>
            <w:r w:rsidRPr="007042DA">
              <w:rPr>
                <w:sz w:val="22"/>
                <w:szCs w:val="22"/>
              </w:rPr>
              <w:t xml:space="preserve">number/100ml </w:t>
            </w:r>
          </w:p>
        </w:tc>
        <w:tc>
          <w:tcPr>
            <w:tcW w:w="1984" w:type="dxa"/>
            <w:tcBorders>
              <w:top w:val="single" w:sz="4" w:space="0" w:color="auto"/>
              <w:left w:val="single" w:sz="4" w:space="0" w:color="auto"/>
              <w:bottom w:val="single" w:sz="4" w:space="0" w:color="auto"/>
              <w:right w:val="single" w:sz="4" w:space="0" w:color="auto"/>
            </w:tcBorders>
          </w:tcPr>
          <w:p w14:paraId="1F9A36B3" w14:textId="77777777" w:rsidR="00446F1A" w:rsidRPr="007042DA" w:rsidRDefault="00446F1A" w:rsidP="000B507C">
            <w:pPr>
              <w:pStyle w:val="Default"/>
              <w:rPr>
                <w:sz w:val="22"/>
                <w:szCs w:val="22"/>
              </w:rPr>
            </w:pPr>
          </w:p>
          <w:p w14:paraId="7A312480" w14:textId="77777777" w:rsidR="00446F1A" w:rsidRPr="007042DA" w:rsidRDefault="00446F1A" w:rsidP="000B507C">
            <w:pPr>
              <w:pStyle w:val="Default"/>
              <w:rPr>
                <w:sz w:val="22"/>
                <w:szCs w:val="22"/>
              </w:rPr>
            </w:pPr>
            <w:r w:rsidRPr="007042DA">
              <w:rPr>
                <w:sz w:val="22"/>
                <w:szCs w:val="22"/>
              </w:rPr>
              <w:t xml:space="preserve">Service reservoirs* and water treatment works </w:t>
            </w:r>
          </w:p>
        </w:tc>
      </w:tr>
    </w:tbl>
    <w:p w14:paraId="4F9C734F" w14:textId="77777777" w:rsidR="00446F1A" w:rsidRPr="00503793" w:rsidRDefault="00446F1A" w:rsidP="00446F1A">
      <w:pPr>
        <w:rPr>
          <w:rFonts w:ascii="Arial" w:hAnsi="Arial" w:cs="Arial"/>
        </w:rPr>
      </w:pPr>
      <w:r w:rsidRPr="00503793">
        <w:rPr>
          <w:rFonts w:ascii="Arial" w:hAnsi="Arial" w:cs="Arial"/>
          <w:i/>
          <w:iCs/>
        </w:rPr>
        <w:t xml:space="preserve">Note: </w:t>
      </w:r>
      <w:r w:rsidRPr="00503793">
        <w:rPr>
          <w:rFonts w:ascii="Arial" w:hAnsi="Arial" w:cs="Arial"/>
        </w:rPr>
        <w:t>*Compliance required as to 95% of samples from each service reservoir</w:t>
      </w:r>
    </w:p>
    <w:tbl>
      <w:tblPr>
        <w:tblW w:w="0" w:type="auto"/>
        <w:tblLayout w:type="fixed"/>
        <w:tblLook w:val="0000" w:firstRow="0" w:lastRow="0" w:firstColumn="0" w:lastColumn="0" w:noHBand="0" w:noVBand="0"/>
      </w:tblPr>
      <w:tblGrid>
        <w:gridCol w:w="2055"/>
        <w:gridCol w:w="2055"/>
        <w:gridCol w:w="2055"/>
        <w:gridCol w:w="2055"/>
      </w:tblGrid>
      <w:tr w:rsidR="00446F1A" w:rsidRPr="007042DA" w14:paraId="6D4FD6CB" w14:textId="77777777" w:rsidTr="000B507C">
        <w:trPr>
          <w:trHeight w:val="112"/>
        </w:trPr>
        <w:tc>
          <w:tcPr>
            <w:tcW w:w="8220" w:type="dxa"/>
            <w:gridSpan w:val="4"/>
          </w:tcPr>
          <w:p w14:paraId="400079DD" w14:textId="77777777" w:rsidR="00446F1A" w:rsidRPr="007042DA" w:rsidRDefault="00446F1A" w:rsidP="000B507C">
            <w:pPr>
              <w:pStyle w:val="Default"/>
              <w:rPr>
                <w:sz w:val="22"/>
                <w:szCs w:val="22"/>
              </w:rPr>
            </w:pPr>
            <w:r w:rsidRPr="007042DA">
              <w:rPr>
                <w:b/>
                <w:bCs/>
                <w:sz w:val="22"/>
                <w:szCs w:val="22"/>
              </w:rPr>
              <w:t>Chemical Standards</w:t>
            </w:r>
            <w:r w:rsidRPr="007042DA">
              <w:rPr>
                <w:b/>
                <w:bCs/>
                <w:i/>
                <w:iCs/>
                <w:sz w:val="22"/>
                <w:szCs w:val="22"/>
              </w:rPr>
              <w:t xml:space="preserve"> </w:t>
            </w:r>
          </w:p>
        </w:tc>
      </w:tr>
      <w:tr w:rsidR="00446F1A" w:rsidRPr="007042DA" w14:paraId="6D7417A0" w14:textId="77777777" w:rsidTr="000B507C">
        <w:trPr>
          <w:trHeight w:val="250"/>
        </w:trPr>
        <w:tc>
          <w:tcPr>
            <w:tcW w:w="2055" w:type="dxa"/>
            <w:tcBorders>
              <w:bottom w:val="single" w:sz="4" w:space="0" w:color="auto"/>
            </w:tcBorders>
          </w:tcPr>
          <w:p w14:paraId="2AF01CD6" w14:textId="77777777" w:rsidR="00446F1A" w:rsidRPr="007042DA" w:rsidRDefault="00446F1A" w:rsidP="000B507C">
            <w:pPr>
              <w:pStyle w:val="Default"/>
              <w:rPr>
                <w:i/>
                <w:iCs/>
                <w:sz w:val="22"/>
                <w:szCs w:val="22"/>
              </w:rPr>
            </w:pPr>
          </w:p>
          <w:p w14:paraId="588F1794" w14:textId="77777777" w:rsidR="00446F1A" w:rsidRPr="007042DA" w:rsidRDefault="00446F1A" w:rsidP="000B507C">
            <w:pPr>
              <w:pStyle w:val="Default"/>
              <w:rPr>
                <w:sz w:val="22"/>
                <w:szCs w:val="22"/>
              </w:rPr>
            </w:pPr>
            <w:r w:rsidRPr="007042DA">
              <w:rPr>
                <w:i/>
                <w:iCs/>
                <w:sz w:val="22"/>
                <w:szCs w:val="22"/>
              </w:rPr>
              <w:t xml:space="preserve">Parameters </w:t>
            </w:r>
          </w:p>
        </w:tc>
        <w:tc>
          <w:tcPr>
            <w:tcW w:w="2055" w:type="dxa"/>
            <w:tcBorders>
              <w:bottom w:val="single" w:sz="4" w:space="0" w:color="auto"/>
            </w:tcBorders>
          </w:tcPr>
          <w:p w14:paraId="048880CE" w14:textId="77777777" w:rsidR="00446F1A" w:rsidRPr="007042DA" w:rsidRDefault="00446F1A" w:rsidP="000B507C">
            <w:pPr>
              <w:pStyle w:val="Default"/>
              <w:rPr>
                <w:i/>
                <w:iCs/>
                <w:sz w:val="22"/>
                <w:szCs w:val="22"/>
              </w:rPr>
            </w:pPr>
          </w:p>
          <w:p w14:paraId="03C211DE" w14:textId="77777777" w:rsidR="00446F1A" w:rsidRPr="007042DA" w:rsidRDefault="00446F1A" w:rsidP="000B507C">
            <w:pPr>
              <w:pStyle w:val="Default"/>
              <w:rPr>
                <w:sz w:val="22"/>
                <w:szCs w:val="22"/>
              </w:rPr>
            </w:pPr>
            <w:r w:rsidRPr="007042DA">
              <w:rPr>
                <w:i/>
                <w:iCs/>
                <w:sz w:val="22"/>
                <w:szCs w:val="22"/>
              </w:rPr>
              <w:t xml:space="preserve">Concentration or Value maximum) </w:t>
            </w:r>
          </w:p>
        </w:tc>
        <w:tc>
          <w:tcPr>
            <w:tcW w:w="2055" w:type="dxa"/>
            <w:tcBorders>
              <w:bottom w:val="single" w:sz="4" w:space="0" w:color="auto"/>
            </w:tcBorders>
          </w:tcPr>
          <w:p w14:paraId="47341983" w14:textId="77777777" w:rsidR="00446F1A" w:rsidRPr="007042DA" w:rsidRDefault="00446F1A" w:rsidP="000B507C">
            <w:pPr>
              <w:pStyle w:val="Default"/>
              <w:rPr>
                <w:i/>
                <w:iCs/>
                <w:sz w:val="22"/>
                <w:szCs w:val="22"/>
              </w:rPr>
            </w:pPr>
          </w:p>
          <w:p w14:paraId="34C38258" w14:textId="77777777" w:rsidR="00446F1A" w:rsidRPr="007042DA" w:rsidRDefault="00446F1A" w:rsidP="000B507C">
            <w:pPr>
              <w:pStyle w:val="Default"/>
              <w:rPr>
                <w:sz w:val="22"/>
                <w:szCs w:val="22"/>
              </w:rPr>
            </w:pPr>
            <w:r w:rsidRPr="007042DA">
              <w:rPr>
                <w:i/>
                <w:iCs/>
                <w:sz w:val="22"/>
                <w:szCs w:val="22"/>
              </w:rPr>
              <w:t xml:space="preserve">Units of Measurement </w:t>
            </w:r>
          </w:p>
        </w:tc>
        <w:tc>
          <w:tcPr>
            <w:tcW w:w="2055" w:type="dxa"/>
            <w:tcBorders>
              <w:bottom w:val="single" w:sz="4" w:space="0" w:color="auto"/>
            </w:tcBorders>
          </w:tcPr>
          <w:p w14:paraId="4B6C35F2" w14:textId="77777777" w:rsidR="00446F1A" w:rsidRPr="007042DA" w:rsidRDefault="00446F1A" w:rsidP="000B507C">
            <w:pPr>
              <w:pStyle w:val="Default"/>
              <w:rPr>
                <w:i/>
                <w:iCs/>
                <w:sz w:val="22"/>
                <w:szCs w:val="22"/>
              </w:rPr>
            </w:pPr>
          </w:p>
          <w:p w14:paraId="115E65CD" w14:textId="77777777" w:rsidR="00446F1A" w:rsidRPr="007042DA" w:rsidRDefault="00446F1A" w:rsidP="000B507C">
            <w:pPr>
              <w:pStyle w:val="Default"/>
              <w:rPr>
                <w:sz w:val="22"/>
                <w:szCs w:val="22"/>
              </w:rPr>
            </w:pPr>
            <w:r w:rsidRPr="007042DA">
              <w:rPr>
                <w:i/>
                <w:iCs/>
                <w:sz w:val="22"/>
                <w:szCs w:val="22"/>
              </w:rPr>
              <w:t xml:space="preserve">Point of compliance </w:t>
            </w:r>
          </w:p>
        </w:tc>
      </w:tr>
      <w:tr w:rsidR="00446F1A" w:rsidRPr="007042DA" w14:paraId="79CBB67E"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19BB5122" w14:textId="77777777" w:rsidR="00446F1A" w:rsidRPr="007042DA" w:rsidRDefault="00446F1A" w:rsidP="000B507C">
            <w:pPr>
              <w:pStyle w:val="Default"/>
              <w:rPr>
                <w:sz w:val="22"/>
                <w:szCs w:val="22"/>
              </w:rPr>
            </w:pPr>
          </w:p>
          <w:p w14:paraId="42245081" w14:textId="77777777" w:rsidR="00446F1A" w:rsidRPr="007042DA" w:rsidRDefault="00446F1A" w:rsidP="000B507C">
            <w:pPr>
              <w:pStyle w:val="Default"/>
              <w:rPr>
                <w:sz w:val="22"/>
                <w:szCs w:val="22"/>
              </w:rPr>
            </w:pPr>
            <w:r w:rsidRPr="007042DA">
              <w:rPr>
                <w:sz w:val="22"/>
                <w:szCs w:val="22"/>
              </w:rPr>
              <w:t xml:space="preserve">Acrylamide </w:t>
            </w:r>
          </w:p>
        </w:tc>
        <w:tc>
          <w:tcPr>
            <w:tcW w:w="2055" w:type="dxa"/>
            <w:tcBorders>
              <w:top w:val="single" w:sz="4" w:space="0" w:color="auto"/>
              <w:left w:val="single" w:sz="4" w:space="0" w:color="auto"/>
              <w:bottom w:val="single" w:sz="4" w:space="0" w:color="auto"/>
              <w:right w:val="single" w:sz="4" w:space="0" w:color="auto"/>
            </w:tcBorders>
          </w:tcPr>
          <w:p w14:paraId="063145D3" w14:textId="77777777" w:rsidR="00446F1A" w:rsidRPr="007042DA" w:rsidRDefault="00446F1A" w:rsidP="000B507C">
            <w:pPr>
              <w:pStyle w:val="Default"/>
              <w:rPr>
                <w:sz w:val="22"/>
                <w:szCs w:val="22"/>
              </w:rPr>
            </w:pPr>
          </w:p>
          <w:p w14:paraId="2B5064C7" w14:textId="77777777"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14:paraId="4636F7D1" w14:textId="77777777" w:rsidR="00446F1A" w:rsidRPr="007042DA" w:rsidRDefault="00446F1A" w:rsidP="000B507C">
            <w:pPr>
              <w:pStyle w:val="Default"/>
              <w:rPr>
                <w:sz w:val="22"/>
                <w:szCs w:val="22"/>
              </w:rPr>
            </w:pPr>
          </w:p>
          <w:p w14:paraId="45CDD861"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04F2D7B6" w14:textId="77777777" w:rsidR="00446F1A" w:rsidRPr="007042DA" w:rsidRDefault="00446F1A" w:rsidP="000B507C">
            <w:pPr>
              <w:pStyle w:val="Default"/>
              <w:rPr>
                <w:sz w:val="22"/>
                <w:szCs w:val="22"/>
              </w:rPr>
            </w:pPr>
          </w:p>
          <w:p w14:paraId="734A05C1" w14:textId="77777777"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r w:rsidR="00446F1A" w:rsidRPr="007042DA" w14:paraId="430253B4"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172509DE" w14:textId="77777777" w:rsidR="00446F1A" w:rsidRPr="007042DA" w:rsidRDefault="00446F1A" w:rsidP="000B507C">
            <w:pPr>
              <w:pStyle w:val="Default"/>
              <w:rPr>
                <w:sz w:val="22"/>
                <w:szCs w:val="22"/>
              </w:rPr>
            </w:pPr>
            <w:r w:rsidRPr="007042DA">
              <w:rPr>
                <w:sz w:val="22"/>
                <w:szCs w:val="22"/>
              </w:rPr>
              <w:t xml:space="preserve">Antimony </w:t>
            </w:r>
          </w:p>
        </w:tc>
        <w:tc>
          <w:tcPr>
            <w:tcW w:w="2055" w:type="dxa"/>
            <w:tcBorders>
              <w:top w:val="single" w:sz="4" w:space="0" w:color="auto"/>
              <w:left w:val="single" w:sz="4" w:space="0" w:color="auto"/>
              <w:bottom w:val="single" w:sz="4" w:space="0" w:color="auto"/>
              <w:right w:val="single" w:sz="4" w:space="0" w:color="auto"/>
            </w:tcBorders>
          </w:tcPr>
          <w:p w14:paraId="02F85A80" w14:textId="77777777"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14:paraId="0CB4939B" w14:textId="77777777" w:rsidR="00446F1A" w:rsidRPr="007042DA" w:rsidRDefault="00446F1A" w:rsidP="000B507C">
            <w:pPr>
              <w:pStyle w:val="Default"/>
              <w:rPr>
                <w:sz w:val="22"/>
                <w:szCs w:val="22"/>
              </w:rPr>
            </w:pPr>
            <w:proofErr w:type="spellStart"/>
            <w:r w:rsidRPr="007042DA">
              <w:rPr>
                <w:sz w:val="22"/>
                <w:szCs w:val="22"/>
              </w:rPr>
              <w:t>μgSb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068F5025"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281B143D"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4B51FAC8" w14:textId="77777777" w:rsidR="00446F1A" w:rsidRPr="007042DA" w:rsidRDefault="00446F1A" w:rsidP="000B507C">
            <w:pPr>
              <w:pStyle w:val="Default"/>
              <w:rPr>
                <w:sz w:val="22"/>
                <w:szCs w:val="22"/>
              </w:rPr>
            </w:pPr>
            <w:r w:rsidRPr="007042DA">
              <w:rPr>
                <w:sz w:val="22"/>
                <w:szCs w:val="22"/>
              </w:rPr>
              <w:t xml:space="preserve">Arsenic </w:t>
            </w:r>
          </w:p>
        </w:tc>
        <w:tc>
          <w:tcPr>
            <w:tcW w:w="2055" w:type="dxa"/>
            <w:tcBorders>
              <w:top w:val="single" w:sz="4" w:space="0" w:color="auto"/>
              <w:left w:val="single" w:sz="4" w:space="0" w:color="auto"/>
              <w:bottom w:val="single" w:sz="4" w:space="0" w:color="auto"/>
              <w:right w:val="single" w:sz="4" w:space="0" w:color="auto"/>
            </w:tcBorders>
          </w:tcPr>
          <w:p w14:paraId="230EAE2A"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053C3D21" w14:textId="77777777" w:rsidR="00446F1A" w:rsidRPr="007042DA" w:rsidRDefault="00446F1A" w:rsidP="000B507C">
            <w:pPr>
              <w:pStyle w:val="Default"/>
              <w:rPr>
                <w:sz w:val="22"/>
                <w:szCs w:val="22"/>
              </w:rPr>
            </w:pPr>
            <w:proofErr w:type="spellStart"/>
            <w:r w:rsidRPr="007042DA">
              <w:rPr>
                <w:sz w:val="22"/>
                <w:szCs w:val="22"/>
              </w:rPr>
              <w:t>μgAs</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7301D37B"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33A30396"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1E43A0F" w14:textId="77777777" w:rsidR="00446F1A" w:rsidRPr="007042DA" w:rsidRDefault="00446F1A" w:rsidP="000B507C">
            <w:pPr>
              <w:pStyle w:val="Default"/>
              <w:rPr>
                <w:sz w:val="22"/>
                <w:szCs w:val="22"/>
              </w:rPr>
            </w:pPr>
            <w:r w:rsidRPr="007042DA">
              <w:rPr>
                <w:sz w:val="22"/>
                <w:szCs w:val="22"/>
              </w:rPr>
              <w:t xml:space="preserve">Benzene </w:t>
            </w:r>
          </w:p>
        </w:tc>
        <w:tc>
          <w:tcPr>
            <w:tcW w:w="2055" w:type="dxa"/>
            <w:tcBorders>
              <w:top w:val="single" w:sz="4" w:space="0" w:color="auto"/>
              <w:left w:val="single" w:sz="4" w:space="0" w:color="auto"/>
              <w:bottom w:val="single" w:sz="4" w:space="0" w:color="auto"/>
              <w:right w:val="single" w:sz="4" w:space="0" w:color="auto"/>
            </w:tcBorders>
          </w:tcPr>
          <w:p w14:paraId="1B941962"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1B9E8677"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2B99501C"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EBFE449"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0FCD5AED" w14:textId="77777777" w:rsidR="00446F1A" w:rsidRPr="007042DA" w:rsidRDefault="00446F1A" w:rsidP="000B507C">
            <w:pPr>
              <w:pStyle w:val="Default"/>
              <w:rPr>
                <w:sz w:val="22"/>
                <w:szCs w:val="22"/>
              </w:rPr>
            </w:pPr>
            <w:proofErr w:type="spellStart"/>
            <w:r w:rsidRPr="007042DA">
              <w:rPr>
                <w:sz w:val="22"/>
                <w:szCs w:val="22"/>
              </w:rPr>
              <w:t>Benzo</w:t>
            </w:r>
            <w:proofErr w:type="spellEnd"/>
            <w:r w:rsidRPr="007042DA">
              <w:rPr>
                <w:sz w:val="22"/>
                <w:szCs w:val="22"/>
              </w:rPr>
              <w:t>(a)</w:t>
            </w:r>
            <w:proofErr w:type="spellStart"/>
            <w:r w:rsidRPr="007042DA">
              <w:rPr>
                <w:sz w:val="22"/>
                <w:szCs w:val="22"/>
              </w:rPr>
              <w:t>pyrene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14:paraId="5425E9DF" w14:textId="77777777" w:rsidR="00446F1A" w:rsidRPr="007042DA" w:rsidRDefault="00446F1A" w:rsidP="000B507C">
            <w:pPr>
              <w:pStyle w:val="Default"/>
              <w:rPr>
                <w:sz w:val="22"/>
                <w:szCs w:val="22"/>
              </w:rPr>
            </w:pPr>
            <w:r w:rsidRPr="007042DA">
              <w:rPr>
                <w:sz w:val="22"/>
                <w:szCs w:val="22"/>
              </w:rPr>
              <w:t xml:space="preserve">0.010 </w:t>
            </w:r>
          </w:p>
        </w:tc>
        <w:tc>
          <w:tcPr>
            <w:tcW w:w="2055" w:type="dxa"/>
            <w:tcBorders>
              <w:top w:val="single" w:sz="4" w:space="0" w:color="auto"/>
              <w:left w:val="single" w:sz="4" w:space="0" w:color="auto"/>
              <w:bottom w:val="single" w:sz="4" w:space="0" w:color="auto"/>
              <w:right w:val="single" w:sz="4" w:space="0" w:color="auto"/>
            </w:tcBorders>
          </w:tcPr>
          <w:p w14:paraId="4D89FD8E"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41D11FDB"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16121CD9"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72A5822F" w14:textId="77777777" w:rsidR="00446F1A" w:rsidRPr="007042DA" w:rsidRDefault="00446F1A" w:rsidP="000B507C">
            <w:pPr>
              <w:pStyle w:val="Default"/>
              <w:rPr>
                <w:sz w:val="22"/>
                <w:szCs w:val="22"/>
              </w:rPr>
            </w:pPr>
            <w:r w:rsidRPr="007042DA">
              <w:rPr>
                <w:sz w:val="22"/>
                <w:szCs w:val="22"/>
              </w:rPr>
              <w:t xml:space="preserve">Boron </w:t>
            </w:r>
          </w:p>
        </w:tc>
        <w:tc>
          <w:tcPr>
            <w:tcW w:w="2055" w:type="dxa"/>
            <w:tcBorders>
              <w:top w:val="single" w:sz="4" w:space="0" w:color="auto"/>
              <w:left w:val="single" w:sz="4" w:space="0" w:color="auto"/>
              <w:bottom w:val="single" w:sz="4" w:space="0" w:color="auto"/>
              <w:right w:val="single" w:sz="4" w:space="0" w:color="auto"/>
            </w:tcBorders>
          </w:tcPr>
          <w:p w14:paraId="528031B8"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1B00485F" w14:textId="77777777" w:rsidR="00446F1A" w:rsidRPr="007042DA" w:rsidRDefault="00446F1A" w:rsidP="000B507C">
            <w:pPr>
              <w:pStyle w:val="Default"/>
              <w:rPr>
                <w:sz w:val="22"/>
                <w:szCs w:val="22"/>
              </w:rPr>
            </w:pPr>
            <w:proofErr w:type="spellStart"/>
            <w:r w:rsidRPr="007042DA">
              <w:rPr>
                <w:sz w:val="22"/>
                <w:szCs w:val="22"/>
              </w:rPr>
              <w:t>mgB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74E526E5"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7FE3260E"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4FE97BD6" w14:textId="77777777" w:rsidR="00446F1A" w:rsidRPr="007042DA" w:rsidRDefault="00446F1A" w:rsidP="000B507C">
            <w:pPr>
              <w:pStyle w:val="Default"/>
              <w:rPr>
                <w:sz w:val="22"/>
                <w:szCs w:val="22"/>
              </w:rPr>
            </w:pPr>
            <w:r w:rsidRPr="007042DA">
              <w:rPr>
                <w:sz w:val="22"/>
                <w:szCs w:val="22"/>
              </w:rPr>
              <w:t xml:space="preserve">Bromate </w:t>
            </w:r>
          </w:p>
        </w:tc>
        <w:tc>
          <w:tcPr>
            <w:tcW w:w="2055" w:type="dxa"/>
            <w:tcBorders>
              <w:top w:val="single" w:sz="4" w:space="0" w:color="auto"/>
              <w:left w:val="single" w:sz="4" w:space="0" w:color="auto"/>
              <w:bottom w:val="single" w:sz="4" w:space="0" w:color="auto"/>
              <w:right w:val="single" w:sz="4" w:space="0" w:color="auto"/>
            </w:tcBorders>
          </w:tcPr>
          <w:p w14:paraId="4B4093C3"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07718393" w14:textId="77777777" w:rsidR="00446F1A" w:rsidRPr="007042DA" w:rsidRDefault="00446F1A" w:rsidP="000B507C">
            <w:pPr>
              <w:pStyle w:val="Default"/>
              <w:rPr>
                <w:sz w:val="22"/>
                <w:szCs w:val="22"/>
              </w:rPr>
            </w:pPr>
            <w:r w:rsidRPr="007042DA">
              <w:rPr>
                <w:sz w:val="22"/>
                <w:szCs w:val="22"/>
              </w:rPr>
              <w:t xml:space="preserve">μgBrO3/l </w:t>
            </w:r>
          </w:p>
        </w:tc>
        <w:tc>
          <w:tcPr>
            <w:tcW w:w="2055" w:type="dxa"/>
            <w:tcBorders>
              <w:top w:val="single" w:sz="4" w:space="0" w:color="auto"/>
              <w:left w:val="single" w:sz="4" w:space="0" w:color="auto"/>
              <w:bottom w:val="single" w:sz="4" w:space="0" w:color="auto"/>
              <w:right w:val="single" w:sz="4" w:space="0" w:color="auto"/>
            </w:tcBorders>
          </w:tcPr>
          <w:p w14:paraId="28D148D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63E10487"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4837E6C3" w14:textId="77777777" w:rsidR="00446F1A" w:rsidRPr="007042DA" w:rsidRDefault="00446F1A" w:rsidP="000B507C">
            <w:pPr>
              <w:pStyle w:val="Default"/>
              <w:rPr>
                <w:sz w:val="22"/>
                <w:szCs w:val="22"/>
              </w:rPr>
            </w:pPr>
            <w:r w:rsidRPr="007042DA">
              <w:rPr>
                <w:sz w:val="22"/>
                <w:szCs w:val="22"/>
              </w:rPr>
              <w:t xml:space="preserve">Cadmium </w:t>
            </w:r>
          </w:p>
        </w:tc>
        <w:tc>
          <w:tcPr>
            <w:tcW w:w="2055" w:type="dxa"/>
            <w:tcBorders>
              <w:top w:val="single" w:sz="4" w:space="0" w:color="auto"/>
              <w:left w:val="single" w:sz="4" w:space="0" w:color="auto"/>
              <w:bottom w:val="single" w:sz="4" w:space="0" w:color="auto"/>
              <w:right w:val="single" w:sz="4" w:space="0" w:color="auto"/>
            </w:tcBorders>
          </w:tcPr>
          <w:p w14:paraId="239CB476" w14:textId="77777777"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14:paraId="4DC3E2BD" w14:textId="77777777" w:rsidR="00446F1A" w:rsidRPr="007042DA" w:rsidRDefault="00446F1A" w:rsidP="000B507C">
            <w:pPr>
              <w:pStyle w:val="Default"/>
              <w:rPr>
                <w:sz w:val="22"/>
                <w:szCs w:val="22"/>
              </w:rPr>
            </w:pPr>
            <w:proofErr w:type="spellStart"/>
            <w:r w:rsidRPr="007042DA">
              <w:rPr>
                <w:sz w:val="22"/>
                <w:szCs w:val="22"/>
              </w:rPr>
              <w:t>μgCd</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6EDE5EA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9699C7C"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4A77982B" w14:textId="77777777" w:rsidR="00446F1A" w:rsidRPr="007042DA" w:rsidRDefault="00446F1A" w:rsidP="000B507C">
            <w:pPr>
              <w:pStyle w:val="Default"/>
              <w:rPr>
                <w:sz w:val="22"/>
                <w:szCs w:val="22"/>
              </w:rPr>
            </w:pPr>
            <w:r w:rsidRPr="007042DA">
              <w:rPr>
                <w:sz w:val="22"/>
                <w:szCs w:val="22"/>
              </w:rPr>
              <w:t xml:space="preserve">Chromium </w:t>
            </w:r>
          </w:p>
        </w:tc>
        <w:tc>
          <w:tcPr>
            <w:tcW w:w="2055" w:type="dxa"/>
            <w:tcBorders>
              <w:top w:val="single" w:sz="4" w:space="0" w:color="auto"/>
              <w:left w:val="single" w:sz="4" w:space="0" w:color="auto"/>
              <w:bottom w:val="single" w:sz="4" w:space="0" w:color="auto"/>
              <w:right w:val="single" w:sz="4" w:space="0" w:color="auto"/>
            </w:tcBorders>
          </w:tcPr>
          <w:p w14:paraId="69157D64" w14:textId="77777777"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14:paraId="78784203" w14:textId="77777777" w:rsidR="00446F1A" w:rsidRPr="007042DA" w:rsidRDefault="00446F1A" w:rsidP="000B507C">
            <w:pPr>
              <w:pStyle w:val="Default"/>
              <w:rPr>
                <w:sz w:val="22"/>
                <w:szCs w:val="22"/>
              </w:rPr>
            </w:pPr>
            <w:proofErr w:type="spellStart"/>
            <w:r w:rsidRPr="007042DA">
              <w:rPr>
                <w:sz w:val="22"/>
                <w:szCs w:val="22"/>
              </w:rPr>
              <w:t>μgCr</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38896161"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741F4C02"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3A4F725" w14:textId="77777777" w:rsidR="00446F1A" w:rsidRPr="007042DA" w:rsidRDefault="00446F1A" w:rsidP="000B507C">
            <w:pPr>
              <w:pStyle w:val="Default"/>
              <w:rPr>
                <w:sz w:val="22"/>
                <w:szCs w:val="22"/>
              </w:rPr>
            </w:pPr>
            <w:r w:rsidRPr="007042DA">
              <w:rPr>
                <w:sz w:val="22"/>
                <w:szCs w:val="22"/>
              </w:rPr>
              <w:t xml:space="preserve">Copper(ii) </w:t>
            </w:r>
          </w:p>
        </w:tc>
        <w:tc>
          <w:tcPr>
            <w:tcW w:w="2055" w:type="dxa"/>
            <w:tcBorders>
              <w:top w:val="single" w:sz="4" w:space="0" w:color="auto"/>
              <w:left w:val="single" w:sz="4" w:space="0" w:color="auto"/>
              <w:bottom w:val="single" w:sz="4" w:space="0" w:color="auto"/>
              <w:right w:val="single" w:sz="4" w:space="0" w:color="auto"/>
            </w:tcBorders>
          </w:tcPr>
          <w:p w14:paraId="5AAA25D3" w14:textId="77777777" w:rsidR="00446F1A" w:rsidRPr="007042DA" w:rsidRDefault="00446F1A" w:rsidP="000B507C">
            <w:pPr>
              <w:pStyle w:val="Default"/>
              <w:rPr>
                <w:sz w:val="22"/>
                <w:szCs w:val="22"/>
              </w:rPr>
            </w:pPr>
            <w:r w:rsidRPr="007042DA">
              <w:rPr>
                <w:sz w:val="22"/>
                <w:szCs w:val="22"/>
              </w:rPr>
              <w:t xml:space="preserve">2.0 </w:t>
            </w:r>
          </w:p>
        </w:tc>
        <w:tc>
          <w:tcPr>
            <w:tcW w:w="2055" w:type="dxa"/>
            <w:tcBorders>
              <w:top w:val="single" w:sz="4" w:space="0" w:color="auto"/>
              <w:left w:val="single" w:sz="4" w:space="0" w:color="auto"/>
              <w:bottom w:val="single" w:sz="4" w:space="0" w:color="auto"/>
              <w:right w:val="single" w:sz="4" w:space="0" w:color="auto"/>
            </w:tcBorders>
          </w:tcPr>
          <w:p w14:paraId="4C79F242" w14:textId="77777777" w:rsidR="00446F1A" w:rsidRPr="007042DA" w:rsidRDefault="00446F1A" w:rsidP="000B507C">
            <w:pPr>
              <w:pStyle w:val="Default"/>
              <w:rPr>
                <w:sz w:val="22"/>
                <w:szCs w:val="22"/>
              </w:rPr>
            </w:pPr>
            <w:proofErr w:type="spellStart"/>
            <w:r w:rsidRPr="007042DA">
              <w:rPr>
                <w:sz w:val="22"/>
                <w:szCs w:val="22"/>
              </w:rPr>
              <w:t>mgCu</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7D4FA95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78FCA793"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6FB3E2EF" w14:textId="77777777" w:rsidR="00446F1A" w:rsidRPr="007042DA" w:rsidRDefault="00446F1A" w:rsidP="000B507C">
            <w:pPr>
              <w:pStyle w:val="Default"/>
              <w:rPr>
                <w:sz w:val="22"/>
                <w:szCs w:val="22"/>
              </w:rPr>
            </w:pPr>
            <w:r w:rsidRPr="007042DA">
              <w:rPr>
                <w:sz w:val="22"/>
                <w:szCs w:val="22"/>
              </w:rPr>
              <w:t xml:space="preserve">Cyanide </w:t>
            </w:r>
          </w:p>
        </w:tc>
        <w:tc>
          <w:tcPr>
            <w:tcW w:w="2055" w:type="dxa"/>
            <w:tcBorders>
              <w:top w:val="single" w:sz="4" w:space="0" w:color="auto"/>
              <w:left w:val="single" w:sz="4" w:space="0" w:color="auto"/>
              <w:bottom w:val="single" w:sz="4" w:space="0" w:color="auto"/>
              <w:right w:val="single" w:sz="4" w:space="0" w:color="auto"/>
            </w:tcBorders>
          </w:tcPr>
          <w:p w14:paraId="6315CE8D" w14:textId="77777777"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14:paraId="56A1EE6F" w14:textId="77777777" w:rsidR="00446F1A" w:rsidRPr="007042DA" w:rsidRDefault="00446F1A" w:rsidP="000B507C">
            <w:pPr>
              <w:pStyle w:val="Default"/>
              <w:rPr>
                <w:sz w:val="22"/>
                <w:szCs w:val="22"/>
              </w:rPr>
            </w:pPr>
            <w:proofErr w:type="spellStart"/>
            <w:r w:rsidRPr="007042DA">
              <w:rPr>
                <w:sz w:val="22"/>
                <w:szCs w:val="22"/>
              </w:rPr>
              <w:t>μgCN</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1D44F1CB"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6CBB0DA6" w14:textId="77777777" w:rsidTr="000B507C">
        <w:trPr>
          <w:trHeight w:val="250"/>
        </w:trPr>
        <w:tc>
          <w:tcPr>
            <w:tcW w:w="2055" w:type="dxa"/>
            <w:tcBorders>
              <w:top w:val="single" w:sz="4" w:space="0" w:color="auto"/>
              <w:left w:val="single" w:sz="4" w:space="0" w:color="auto"/>
              <w:bottom w:val="single" w:sz="4" w:space="0" w:color="auto"/>
              <w:right w:val="single" w:sz="4" w:space="0" w:color="auto"/>
            </w:tcBorders>
          </w:tcPr>
          <w:p w14:paraId="0FB5A066" w14:textId="77777777" w:rsidR="00446F1A" w:rsidRPr="007042DA" w:rsidRDefault="00446F1A" w:rsidP="000B507C">
            <w:pPr>
              <w:pStyle w:val="Default"/>
              <w:rPr>
                <w:sz w:val="22"/>
                <w:szCs w:val="22"/>
              </w:rPr>
            </w:pPr>
            <w:r w:rsidRPr="007042DA">
              <w:rPr>
                <w:sz w:val="22"/>
                <w:szCs w:val="22"/>
              </w:rPr>
              <w:t xml:space="preserve">1, 2 </w:t>
            </w:r>
            <w:proofErr w:type="spellStart"/>
            <w:r w:rsidRPr="007042DA">
              <w:rPr>
                <w:sz w:val="22"/>
                <w:szCs w:val="22"/>
              </w:rPr>
              <w:t>dichloroethane</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14:paraId="45D73568" w14:textId="77777777" w:rsidR="00446F1A" w:rsidRPr="007042DA" w:rsidRDefault="00446F1A" w:rsidP="000B507C">
            <w:pPr>
              <w:pStyle w:val="Default"/>
              <w:rPr>
                <w:sz w:val="22"/>
                <w:szCs w:val="22"/>
              </w:rPr>
            </w:pPr>
            <w:r w:rsidRPr="007042DA">
              <w:rPr>
                <w:sz w:val="22"/>
                <w:szCs w:val="22"/>
              </w:rPr>
              <w:t xml:space="preserve">3.0 </w:t>
            </w:r>
          </w:p>
        </w:tc>
        <w:tc>
          <w:tcPr>
            <w:tcW w:w="2055" w:type="dxa"/>
            <w:tcBorders>
              <w:top w:val="single" w:sz="4" w:space="0" w:color="auto"/>
              <w:left w:val="single" w:sz="4" w:space="0" w:color="auto"/>
              <w:bottom w:val="single" w:sz="4" w:space="0" w:color="auto"/>
              <w:right w:val="single" w:sz="4" w:space="0" w:color="auto"/>
            </w:tcBorders>
          </w:tcPr>
          <w:p w14:paraId="6C28B424"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7093AF5A"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287BE551"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5F07802E" w14:textId="77777777" w:rsidR="00446F1A" w:rsidRPr="007042DA" w:rsidRDefault="00446F1A" w:rsidP="000B507C">
            <w:pPr>
              <w:pStyle w:val="Default"/>
              <w:rPr>
                <w:sz w:val="22"/>
                <w:szCs w:val="22"/>
              </w:rPr>
            </w:pPr>
            <w:proofErr w:type="spellStart"/>
            <w:r w:rsidRPr="007042DA">
              <w:rPr>
                <w:sz w:val="22"/>
                <w:szCs w:val="22"/>
              </w:rPr>
              <w:t>Epichlorohydrin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14:paraId="3DCD4DB0" w14:textId="77777777"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14:paraId="082A1EC6"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52EB507E" w14:textId="77777777"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r w:rsidR="00446F1A" w:rsidRPr="007042DA" w14:paraId="0438666A"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4190B59" w14:textId="77777777" w:rsidR="00446F1A" w:rsidRPr="007042DA" w:rsidRDefault="00446F1A" w:rsidP="000B507C">
            <w:pPr>
              <w:pStyle w:val="Default"/>
              <w:rPr>
                <w:sz w:val="22"/>
                <w:szCs w:val="22"/>
              </w:rPr>
            </w:pPr>
            <w:r w:rsidRPr="007042DA">
              <w:rPr>
                <w:sz w:val="22"/>
                <w:szCs w:val="22"/>
              </w:rPr>
              <w:t xml:space="preserve">Fluoride </w:t>
            </w:r>
          </w:p>
        </w:tc>
        <w:tc>
          <w:tcPr>
            <w:tcW w:w="2055" w:type="dxa"/>
            <w:tcBorders>
              <w:top w:val="single" w:sz="4" w:space="0" w:color="auto"/>
              <w:left w:val="single" w:sz="4" w:space="0" w:color="auto"/>
              <w:bottom w:val="single" w:sz="4" w:space="0" w:color="auto"/>
              <w:right w:val="single" w:sz="4" w:space="0" w:color="auto"/>
            </w:tcBorders>
          </w:tcPr>
          <w:p w14:paraId="3FD534A4" w14:textId="77777777" w:rsidR="00446F1A" w:rsidRPr="007042DA" w:rsidRDefault="00446F1A" w:rsidP="000B507C">
            <w:pPr>
              <w:pStyle w:val="Default"/>
              <w:rPr>
                <w:sz w:val="22"/>
                <w:szCs w:val="22"/>
              </w:rPr>
            </w:pPr>
            <w:r w:rsidRPr="007042DA">
              <w:rPr>
                <w:sz w:val="22"/>
                <w:szCs w:val="22"/>
              </w:rPr>
              <w:t xml:space="preserve">1.5 </w:t>
            </w:r>
          </w:p>
        </w:tc>
        <w:tc>
          <w:tcPr>
            <w:tcW w:w="2055" w:type="dxa"/>
            <w:tcBorders>
              <w:top w:val="single" w:sz="4" w:space="0" w:color="auto"/>
              <w:left w:val="single" w:sz="4" w:space="0" w:color="auto"/>
              <w:bottom w:val="single" w:sz="4" w:space="0" w:color="auto"/>
              <w:right w:val="single" w:sz="4" w:space="0" w:color="auto"/>
            </w:tcBorders>
          </w:tcPr>
          <w:p w14:paraId="71515336" w14:textId="77777777" w:rsidR="00446F1A" w:rsidRPr="007042DA" w:rsidRDefault="00446F1A" w:rsidP="000B507C">
            <w:pPr>
              <w:pStyle w:val="Default"/>
              <w:rPr>
                <w:sz w:val="22"/>
                <w:szCs w:val="22"/>
              </w:rPr>
            </w:pPr>
            <w:proofErr w:type="spellStart"/>
            <w:r w:rsidRPr="007042DA">
              <w:rPr>
                <w:sz w:val="22"/>
                <w:szCs w:val="22"/>
              </w:rPr>
              <w:t>mgF</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57F2447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33F31473" w14:textId="77777777" w:rsidTr="000B507C">
        <w:trPr>
          <w:trHeight w:val="250"/>
        </w:trPr>
        <w:tc>
          <w:tcPr>
            <w:tcW w:w="2055" w:type="dxa"/>
            <w:tcBorders>
              <w:top w:val="single" w:sz="4" w:space="0" w:color="auto"/>
              <w:left w:val="single" w:sz="4" w:space="0" w:color="auto"/>
              <w:bottom w:val="single" w:sz="4" w:space="0" w:color="auto"/>
              <w:right w:val="single" w:sz="4" w:space="0" w:color="auto"/>
            </w:tcBorders>
          </w:tcPr>
          <w:p w14:paraId="02BDAF4D" w14:textId="77777777" w:rsidR="00446F1A" w:rsidRPr="007042DA" w:rsidRDefault="00446F1A" w:rsidP="000B507C">
            <w:pPr>
              <w:pStyle w:val="Default"/>
              <w:rPr>
                <w:sz w:val="22"/>
                <w:szCs w:val="22"/>
              </w:rPr>
            </w:pPr>
            <w:r w:rsidRPr="007042DA">
              <w:rPr>
                <w:sz w:val="22"/>
                <w:szCs w:val="22"/>
              </w:rPr>
              <w:t xml:space="preserve">Lead </w:t>
            </w:r>
          </w:p>
        </w:tc>
        <w:tc>
          <w:tcPr>
            <w:tcW w:w="2055" w:type="dxa"/>
            <w:tcBorders>
              <w:top w:val="single" w:sz="4" w:space="0" w:color="auto"/>
              <w:left w:val="single" w:sz="4" w:space="0" w:color="auto"/>
              <w:bottom w:val="single" w:sz="4" w:space="0" w:color="auto"/>
              <w:right w:val="single" w:sz="4" w:space="0" w:color="auto"/>
            </w:tcBorders>
          </w:tcPr>
          <w:p w14:paraId="41FAD8B1" w14:textId="77777777" w:rsidR="00446F1A" w:rsidRPr="007042DA" w:rsidRDefault="00446F1A" w:rsidP="000B507C">
            <w:pPr>
              <w:pStyle w:val="Default"/>
              <w:rPr>
                <w:sz w:val="22"/>
                <w:szCs w:val="22"/>
              </w:rPr>
            </w:pPr>
            <w:r w:rsidRPr="007042DA">
              <w:rPr>
                <w:sz w:val="22"/>
                <w:szCs w:val="22"/>
              </w:rPr>
              <w:t xml:space="preserve">(a) until December 2013 – 25 </w:t>
            </w:r>
          </w:p>
        </w:tc>
        <w:tc>
          <w:tcPr>
            <w:tcW w:w="2055" w:type="dxa"/>
            <w:tcBorders>
              <w:top w:val="single" w:sz="4" w:space="0" w:color="auto"/>
              <w:left w:val="single" w:sz="4" w:space="0" w:color="auto"/>
              <w:bottom w:val="single" w:sz="4" w:space="0" w:color="auto"/>
              <w:right w:val="single" w:sz="4" w:space="0" w:color="auto"/>
            </w:tcBorders>
          </w:tcPr>
          <w:p w14:paraId="4F57CF3A" w14:textId="77777777" w:rsidR="00446F1A" w:rsidRPr="007042DA" w:rsidRDefault="00446F1A" w:rsidP="000B507C">
            <w:pPr>
              <w:pStyle w:val="Default"/>
              <w:rPr>
                <w:sz w:val="22"/>
                <w:szCs w:val="22"/>
              </w:rPr>
            </w:pPr>
            <w:proofErr w:type="spellStart"/>
            <w:r w:rsidRPr="007042DA">
              <w:rPr>
                <w:sz w:val="22"/>
                <w:szCs w:val="22"/>
              </w:rPr>
              <w:t>μgPb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76B5B524"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A11E94D" w14:textId="77777777" w:rsidTr="000B507C">
        <w:trPr>
          <w:trHeight w:val="250"/>
        </w:trPr>
        <w:tc>
          <w:tcPr>
            <w:tcW w:w="2055" w:type="dxa"/>
            <w:tcBorders>
              <w:top w:val="single" w:sz="4" w:space="0" w:color="auto"/>
              <w:left w:val="single" w:sz="4" w:space="0" w:color="auto"/>
              <w:bottom w:val="single" w:sz="4" w:space="0" w:color="auto"/>
              <w:right w:val="single" w:sz="4" w:space="0" w:color="auto"/>
            </w:tcBorders>
          </w:tcPr>
          <w:p w14:paraId="0F6448B0" w14:textId="77777777" w:rsidR="00446F1A" w:rsidRPr="007042DA" w:rsidRDefault="00446F1A" w:rsidP="000B507C">
            <w:pPr>
              <w:pStyle w:val="Default"/>
              <w:rPr>
                <w:sz w:val="22"/>
                <w:szCs w:val="22"/>
              </w:rPr>
            </w:pPr>
          </w:p>
        </w:tc>
        <w:tc>
          <w:tcPr>
            <w:tcW w:w="2055" w:type="dxa"/>
            <w:tcBorders>
              <w:top w:val="single" w:sz="4" w:space="0" w:color="auto"/>
              <w:left w:val="single" w:sz="4" w:space="0" w:color="auto"/>
              <w:bottom w:val="single" w:sz="4" w:space="0" w:color="auto"/>
              <w:right w:val="single" w:sz="4" w:space="0" w:color="auto"/>
            </w:tcBorders>
          </w:tcPr>
          <w:p w14:paraId="1545314D" w14:textId="77777777" w:rsidR="00446F1A" w:rsidRPr="007042DA" w:rsidRDefault="00446F1A" w:rsidP="000B507C">
            <w:pPr>
              <w:pStyle w:val="Default"/>
              <w:rPr>
                <w:sz w:val="22"/>
                <w:szCs w:val="22"/>
              </w:rPr>
            </w:pPr>
            <w:r w:rsidRPr="007042DA">
              <w:rPr>
                <w:sz w:val="22"/>
                <w:szCs w:val="22"/>
              </w:rPr>
              <w:t xml:space="preserve">(b) after December 2013 – 10 </w:t>
            </w:r>
          </w:p>
        </w:tc>
        <w:tc>
          <w:tcPr>
            <w:tcW w:w="2055" w:type="dxa"/>
            <w:tcBorders>
              <w:top w:val="single" w:sz="4" w:space="0" w:color="auto"/>
              <w:left w:val="single" w:sz="4" w:space="0" w:color="auto"/>
              <w:bottom w:val="single" w:sz="4" w:space="0" w:color="auto"/>
              <w:right w:val="single" w:sz="4" w:space="0" w:color="auto"/>
            </w:tcBorders>
          </w:tcPr>
          <w:p w14:paraId="1A8114A4" w14:textId="77777777" w:rsidR="00446F1A" w:rsidRPr="007042DA" w:rsidRDefault="00446F1A" w:rsidP="000B507C">
            <w:pPr>
              <w:pStyle w:val="Default"/>
              <w:rPr>
                <w:sz w:val="22"/>
                <w:szCs w:val="22"/>
              </w:rPr>
            </w:pPr>
            <w:proofErr w:type="spellStart"/>
            <w:r w:rsidRPr="007042DA">
              <w:rPr>
                <w:sz w:val="22"/>
                <w:szCs w:val="22"/>
              </w:rPr>
              <w:t>μgPb</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65019DDC"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4BD9CD6C"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6C2FE36C" w14:textId="77777777" w:rsidR="00446F1A" w:rsidRPr="007042DA" w:rsidRDefault="00446F1A" w:rsidP="000B507C">
            <w:pPr>
              <w:pStyle w:val="Default"/>
              <w:rPr>
                <w:sz w:val="22"/>
                <w:szCs w:val="22"/>
              </w:rPr>
            </w:pPr>
            <w:r w:rsidRPr="007042DA">
              <w:rPr>
                <w:sz w:val="22"/>
                <w:szCs w:val="22"/>
              </w:rPr>
              <w:t xml:space="preserve">Mercury </w:t>
            </w:r>
          </w:p>
        </w:tc>
        <w:tc>
          <w:tcPr>
            <w:tcW w:w="2055" w:type="dxa"/>
            <w:tcBorders>
              <w:top w:val="single" w:sz="4" w:space="0" w:color="auto"/>
              <w:left w:val="single" w:sz="4" w:space="0" w:color="auto"/>
              <w:bottom w:val="single" w:sz="4" w:space="0" w:color="auto"/>
              <w:right w:val="single" w:sz="4" w:space="0" w:color="auto"/>
            </w:tcBorders>
          </w:tcPr>
          <w:p w14:paraId="043485C6"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6DFCA0D1" w14:textId="77777777" w:rsidR="00446F1A" w:rsidRPr="007042DA" w:rsidRDefault="00446F1A" w:rsidP="000B507C">
            <w:pPr>
              <w:pStyle w:val="Default"/>
              <w:rPr>
                <w:sz w:val="22"/>
                <w:szCs w:val="22"/>
              </w:rPr>
            </w:pPr>
            <w:proofErr w:type="spellStart"/>
            <w:r w:rsidRPr="007042DA">
              <w:rPr>
                <w:sz w:val="22"/>
                <w:szCs w:val="22"/>
              </w:rPr>
              <w:t>μgHg</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0FB2725B"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38712DA3"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7DAA8332" w14:textId="77777777" w:rsidR="00446F1A" w:rsidRPr="007042DA" w:rsidRDefault="00446F1A" w:rsidP="000B507C">
            <w:pPr>
              <w:pStyle w:val="Default"/>
              <w:rPr>
                <w:sz w:val="22"/>
                <w:szCs w:val="22"/>
              </w:rPr>
            </w:pPr>
            <w:r w:rsidRPr="007042DA">
              <w:rPr>
                <w:sz w:val="22"/>
                <w:szCs w:val="22"/>
              </w:rPr>
              <w:t xml:space="preserve">Nickel (ii) </w:t>
            </w:r>
          </w:p>
        </w:tc>
        <w:tc>
          <w:tcPr>
            <w:tcW w:w="2055" w:type="dxa"/>
            <w:tcBorders>
              <w:top w:val="single" w:sz="4" w:space="0" w:color="auto"/>
              <w:left w:val="single" w:sz="4" w:space="0" w:color="auto"/>
              <w:bottom w:val="single" w:sz="4" w:space="0" w:color="auto"/>
              <w:right w:val="single" w:sz="4" w:space="0" w:color="auto"/>
            </w:tcBorders>
          </w:tcPr>
          <w:p w14:paraId="117802A3" w14:textId="77777777" w:rsidR="00446F1A" w:rsidRPr="007042DA" w:rsidRDefault="00446F1A" w:rsidP="000B507C">
            <w:pPr>
              <w:pStyle w:val="Default"/>
              <w:rPr>
                <w:sz w:val="22"/>
                <w:szCs w:val="22"/>
              </w:rPr>
            </w:pPr>
            <w:r w:rsidRPr="007042DA">
              <w:rPr>
                <w:sz w:val="22"/>
                <w:szCs w:val="22"/>
              </w:rPr>
              <w:t xml:space="preserve">20 </w:t>
            </w:r>
          </w:p>
        </w:tc>
        <w:tc>
          <w:tcPr>
            <w:tcW w:w="2055" w:type="dxa"/>
            <w:tcBorders>
              <w:top w:val="single" w:sz="4" w:space="0" w:color="auto"/>
              <w:left w:val="single" w:sz="4" w:space="0" w:color="auto"/>
              <w:bottom w:val="single" w:sz="4" w:space="0" w:color="auto"/>
              <w:right w:val="single" w:sz="4" w:space="0" w:color="auto"/>
            </w:tcBorders>
          </w:tcPr>
          <w:p w14:paraId="4409E93A" w14:textId="77777777" w:rsidR="00446F1A" w:rsidRPr="007042DA" w:rsidRDefault="00446F1A" w:rsidP="000B507C">
            <w:pPr>
              <w:pStyle w:val="Default"/>
              <w:rPr>
                <w:sz w:val="22"/>
                <w:szCs w:val="22"/>
              </w:rPr>
            </w:pPr>
            <w:proofErr w:type="spellStart"/>
            <w:r w:rsidRPr="007042DA">
              <w:rPr>
                <w:sz w:val="22"/>
                <w:szCs w:val="22"/>
              </w:rPr>
              <w:t>μgNi</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4B4530E2"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C9CC803"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68F09064" w14:textId="77777777" w:rsidR="00446F1A" w:rsidRPr="007042DA" w:rsidRDefault="00446F1A" w:rsidP="000B507C">
            <w:pPr>
              <w:pStyle w:val="Default"/>
              <w:rPr>
                <w:sz w:val="22"/>
                <w:szCs w:val="22"/>
              </w:rPr>
            </w:pPr>
            <w:r w:rsidRPr="007042DA">
              <w:rPr>
                <w:sz w:val="22"/>
                <w:szCs w:val="22"/>
              </w:rPr>
              <w:t xml:space="preserve">Nitrate (iii) </w:t>
            </w:r>
          </w:p>
        </w:tc>
        <w:tc>
          <w:tcPr>
            <w:tcW w:w="2055" w:type="dxa"/>
            <w:tcBorders>
              <w:top w:val="single" w:sz="4" w:space="0" w:color="auto"/>
              <w:left w:val="single" w:sz="4" w:space="0" w:color="auto"/>
              <w:bottom w:val="single" w:sz="4" w:space="0" w:color="auto"/>
              <w:right w:val="single" w:sz="4" w:space="0" w:color="auto"/>
            </w:tcBorders>
          </w:tcPr>
          <w:p w14:paraId="6FE045C9" w14:textId="77777777" w:rsidR="00446F1A" w:rsidRPr="007042DA" w:rsidRDefault="00446F1A" w:rsidP="000B507C">
            <w:pPr>
              <w:pStyle w:val="Default"/>
              <w:rPr>
                <w:sz w:val="22"/>
                <w:szCs w:val="22"/>
              </w:rPr>
            </w:pPr>
            <w:r w:rsidRPr="007042DA">
              <w:rPr>
                <w:sz w:val="22"/>
                <w:szCs w:val="22"/>
              </w:rPr>
              <w:t xml:space="preserve">50 </w:t>
            </w:r>
          </w:p>
        </w:tc>
        <w:tc>
          <w:tcPr>
            <w:tcW w:w="2055" w:type="dxa"/>
            <w:tcBorders>
              <w:top w:val="single" w:sz="4" w:space="0" w:color="auto"/>
              <w:left w:val="single" w:sz="4" w:space="0" w:color="auto"/>
              <w:bottom w:val="single" w:sz="4" w:space="0" w:color="auto"/>
              <w:right w:val="single" w:sz="4" w:space="0" w:color="auto"/>
            </w:tcBorders>
          </w:tcPr>
          <w:p w14:paraId="09E21AB9" w14:textId="77777777" w:rsidR="00446F1A" w:rsidRPr="007042DA" w:rsidRDefault="00446F1A" w:rsidP="000B507C">
            <w:pPr>
              <w:pStyle w:val="Default"/>
              <w:rPr>
                <w:sz w:val="22"/>
                <w:szCs w:val="22"/>
              </w:rPr>
            </w:pPr>
            <w:r w:rsidRPr="007042DA">
              <w:rPr>
                <w:sz w:val="22"/>
                <w:szCs w:val="22"/>
              </w:rPr>
              <w:t xml:space="preserve">mgNO3/l </w:t>
            </w:r>
          </w:p>
        </w:tc>
        <w:tc>
          <w:tcPr>
            <w:tcW w:w="2055" w:type="dxa"/>
            <w:tcBorders>
              <w:top w:val="single" w:sz="4" w:space="0" w:color="auto"/>
              <w:left w:val="single" w:sz="4" w:space="0" w:color="auto"/>
              <w:bottom w:val="single" w:sz="4" w:space="0" w:color="auto"/>
              <w:right w:val="single" w:sz="4" w:space="0" w:color="auto"/>
            </w:tcBorders>
          </w:tcPr>
          <w:p w14:paraId="4227D17F"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D4CDC28"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75B1CA84" w14:textId="77777777" w:rsidR="00446F1A" w:rsidRPr="007042DA" w:rsidRDefault="00446F1A" w:rsidP="000B507C">
            <w:pPr>
              <w:pStyle w:val="Default"/>
              <w:rPr>
                <w:sz w:val="22"/>
                <w:szCs w:val="22"/>
              </w:rPr>
            </w:pPr>
            <w:r w:rsidRPr="007042DA">
              <w:rPr>
                <w:sz w:val="22"/>
                <w:szCs w:val="22"/>
              </w:rPr>
              <w:t xml:space="preserve">Nitrite (iii) </w:t>
            </w:r>
          </w:p>
        </w:tc>
        <w:tc>
          <w:tcPr>
            <w:tcW w:w="2055" w:type="dxa"/>
            <w:tcBorders>
              <w:top w:val="single" w:sz="4" w:space="0" w:color="auto"/>
              <w:left w:val="single" w:sz="4" w:space="0" w:color="auto"/>
              <w:bottom w:val="single" w:sz="4" w:space="0" w:color="auto"/>
              <w:right w:val="single" w:sz="4" w:space="0" w:color="auto"/>
            </w:tcBorders>
          </w:tcPr>
          <w:p w14:paraId="40B32955" w14:textId="77777777"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14:paraId="344573A0" w14:textId="77777777" w:rsidR="00446F1A" w:rsidRPr="007042DA" w:rsidRDefault="00446F1A" w:rsidP="000B507C">
            <w:pPr>
              <w:pStyle w:val="Default"/>
              <w:rPr>
                <w:sz w:val="22"/>
                <w:szCs w:val="22"/>
              </w:rPr>
            </w:pPr>
            <w:r w:rsidRPr="007042DA">
              <w:rPr>
                <w:sz w:val="22"/>
                <w:szCs w:val="22"/>
              </w:rPr>
              <w:t xml:space="preserve">mgNO2/l </w:t>
            </w:r>
          </w:p>
        </w:tc>
        <w:tc>
          <w:tcPr>
            <w:tcW w:w="2055" w:type="dxa"/>
            <w:tcBorders>
              <w:top w:val="single" w:sz="4" w:space="0" w:color="auto"/>
              <w:left w:val="single" w:sz="4" w:space="0" w:color="auto"/>
              <w:bottom w:val="single" w:sz="4" w:space="0" w:color="auto"/>
              <w:right w:val="single" w:sz="4" w:space="0" w:color="auto"/>
            </w:tcBorders>
          </w:tcPr>
          <w:p w14:paraId="6771A17B"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C766475" w14:textId="77777777" w:rsidTr="000B507C">
        <w:trPr>
          <w:trHeight w:val="112"/>
        </w:trPr>
        <w:tc>
          <w:tcPr>
            <w:tcW w:w="4110" w:type="dxa"/>
            <w:gridSpan w:val="2"/>
            <w:tcBorders>
              <w:top w:val="single" w:sz="4" w:space="0" w:color="auto"/>
              <w:left w:val="single" w:sz="4" w:space="0" w:color="auto"/>
              <w:bottom w:val="single" w:sz="4" w:space="0" w:color="auto"/>
              <w:right w:val="single" w:sz="4" w:space="0" w:color="auto"/>
            </w:tcBorders>
          </w:tcPr>
          <w:p w14:paraId="58A6904B" w14:textId="77777777" w:rsidR="00446F1A" w:rsidRPr="007042DA" w:rsidRDefault="00446F1A" w:rsidP="000B507C">
            <w:pPr>
              <w:pStyle w:val="Default"/>
              <w:rPr>
                <w:sz w:val="22"/>
                <w:szCs w:val="22"/>
              </w:rPr>
            </w:pPr>
            <w:r w:rsidRPr="007042DA">
              <w:rPr>
                <w:sz w:val="22"/>
                <w:szCs w:val="22"/>
              </w:rPr>
              <w:t xml:space="preserve">0.10 </w:t>
            </w:r>
          </w:p>
        </w:tc>
        <w:tc>
          <w:tcPr>
            <w:tcW w:w="4110" w:type="dxa"/>
            <w:gridSpan w:val="2"/>
            <w:tcBorders>
              <w:top w:val="single" w:sz="4" w:space="0" w:color="auto"/>
              <w:left w:val="single" w:sz="4" w:space="0" w:color="auto"/>
              <w:bottom w:val="single" w:sz="4" w:space="0" w:color="auto"/>
              <w:right w:val="single" w:sz="4" w:space="0" w:color="auto"/>
            </w:tcBorders>
          </w:tcPr>
          <w:p w14:paraId="08FA7C12" w14:textId="77777777" w:rsidR="00446F1A" w:rsidRPr="007042DA" w:rsidRDefault="00446F1A" w:rsidP="000B507C">
            <w:pPr>
              <w:pStyle w:val="Default"/>
              <w:rPr>
                <w:sz w:val="22"/>
                <w:szCs w:val="22"/>
              </w:rPr>
            </w:pPr>
            <w:r w:rsidRPr="007042DA">
              <w:rPr>
                <w:sz w:val="22"/>
                <w:szCs w:val="22"/>
              </w:rPr>
              <w:t xml:space="preserve">Treatment works </w:t>
            </w:r>
          </w:p>
        </w:tc>
      </w:tr>
      <w:tr w:rsidR="00446F1A" w:rsidRPr="007042DA" w14:paraId="3E3427CE" w14:textId="77777777" w:rsidTr="000B507C">
        <w:trPr>
          <w:trHeight w:val="112"/>
        </w:trPr>
        <w:tc>
          <w:tcPr>
            <w:tcW w:w="8220" w:type="dxa"/>
            <w:gridSpan w:val="4"/>
            <w:tcBorders>
              <w:top w:val="single" w:sz="4" w:space="0" w:color="auto"/>
              <w:left w:val="single" w:sz="4" w:space="0" w:color="auto"/>
              <w:bottom w:val="single" w:sz="4" w:space="0" w:color="auto"/>
              <w:right w:val="single" w:sz="4" w:space="0" w:color="auto"/>
            </w:tcBorders>
          </w:tcPr>
          <w:p w14:paraId="34F88C89" w14:textId="77777777" w:rsidR="00446F1A" w:rsidRPr="007042DA" w:rsidRDefault="00446F1A" w:rsidP="000B507C">
            <w:pPr>
              <w:pStyle w:val="Default"/>
              <w:rPr>
                <w:sz w:val="22"/>
                <w:szCs w:val="22"/>
              </w:rPr>
            </w:pPr>
            <w:r w:rsidRPr="007042DA">
              <w:rPr>
                <w:sz w:val="22"/>
                <w:szCs w:val="22"/>
              </w:rPr>
              <w:t xml:space="preserve">Pesticides (iv)(v) </w:t>
            </w:r>
          </w:p>
        </w:tc>
      </w:tr>
      <w:tr w:rsidR="00446F1A" w:rsidRPr="007042DA" w14:paraId="5D4E546F"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71E7E0FA" w14:textId="77777777" w:rsidR="00446F1A" w:rsidRPr="007042DA" w:rsidRDefault="00446F1A" w:rsidP="000B507C">
            <w:pPr>
              <w:pStyle w:val="Default"/>
              <w:rPr>
                <w:sz w:val="22"/>
                <w:szCs w:val="22"/>
              </w:rPr>
            </w:pPr>
            <w:proofErr w:type="spellStart"/>
            <w:r w:rsidRPr="007042DA">
              <w:rPr>
                <w:sz w:val="22"/>
                <w:szCs w:val="22"/>
              </w:rPr>
              <w:t>Aldrin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14:paraId="67AEBA2C" w14:textId="77777777"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14:paraId="352924CB"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06754E6D"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15ECD0E2"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2109FFF1" w14:textId="77777777" w:rsidR="00446F1A" w:rsidRPr="007042DA" w:rsidRDefault="00446F1A" w:rsidP="000B507C">
            <w:pPr>
              <w:pStyle w:val="Default"/>
              <w:rPr>
                <w:sz w:val="22"/>
                <w:szCs w:val="22"/>
              </w:rPr>
            </w:pPr>
            <w:proofErr w:type="spellStart"/>
            <w:r w:rsidRPr="007042DA">
              <w:rPr>
                <w:sz w:val="22"/>
                <w:szCs w:val="22"/>
              </w:rPr>
              <w:t>Dieldrin</w:t>
            </w:r>
            <w:proofErr w:type="spellEnd"/>
            <w:r w:rsidRPr="007042DA">
              <w:rPr>
                <w:sz w:val="22"/>
                <w:szCs w:val="22"/>
              </w:rPr>
              <w:t xml:space="preserve"> </w:t>
            </w:r>
          </w:p>
        </w:tc>
        <w:tc>
          <w:tcPr>
            <w:tcW w:w="2055" w:type="dxa"/>
            <w:tcBorders>
              <w:top w:val="single" w:sz="4" w:space="0" w:color="auto"/>
              <w:left w:val="single" w:sz="4" w:space="0" w:color="auto"/>
              <w:bottom w:val="single" w:sz="4" w:space="0" w:color="auto"/>
              <w:right w:val="single" w:sz="4" w:space="0" w:color="auto"/>
            </w:tcBorders>
          </w:tcPr>
          <w:p w14:paraId="17AC7D52" w14:textId="77777777"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14:paraId="4F50722E"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5C391BD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4FD3F3C2"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9162B2B" w14:textId="77777777" w:rsidR="00446F1A" w:rsidRPr="007042DA" w:rsidRDefault="00446F1A" w:rsidP="000B507C">
            <w:pPr>
              <w:pStyle w:val="Default"/>
              <w:rPr>
                <w:sz w:val="22"/>
                <w:szCs w:val="22"/>
              </w:rPr>
            </w:pPr>
            <w:r w:rsidRPr="007042DA">
              <w:rPr>
                <w:sz w:val="22"/>
                <w:szCs w:val="22"/>
              </w:rPr>
              <w:t xml:space="preserve">Heptachlor </w:t>
            </w:r>
          </w:p>
        </w:tc>
        <w:tc>
          <w:tcPr>
            <w:tcW w:w="2055" w:type="dxa"/>
            <w:tcBorders>
              <w:top w:val="single" w:sz="4" w:space="0" w:color="auto"/>
              <w:left w:val="single" w:sz="4" w:space="0" w:color="auto"/>
              <w:bottom w:val="single" w:sz="4" w:space="0" w:color="auto"/>
              <w:right w:val="single" w:sz="4" w:space="0" w:color="auto"/>
            </w:tcBorders>
          </w:tcPr>
          <w:p w14:paraId="2282EBE3" w14:textId="77777777"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14:paraId="13A02016"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00FB9D73"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2CBAC5D2" w14:textId="77777777" w:rsidTr="000B507C">
        <w:trPr>
          <w:trHeight w:val="250"/>
        </w:trPr>
        <w:tc>
          <w:tcPr>
            <w:tcW w:w="2055" w:type="dxa"/>
            <w:tcBorders>
              <w:top w:val="single" w:sz="4" w:space="0" w:color="auto"/>
              <w:left w:val="single" w:sz="4" w:space="0" w:color="auto"/>
              <w:bottom w:val="single" w:sz="4" w:space="0" w:color="auto"/>
              <w:right w:val="single" w:sz="4" w:space="0" w:color="auto"/>
            </w:tcBorders>
          </w:tcPr>
          <w:p w14:paraId="113B2F0D" w14:textId="77777777" w:rsidR="00446F1A" w:rsidRPr="007042DA" w:rsidRDefault="00446F1A" w:rsidP="000B507C">
            <w:pPr>
              <w:pStyle w:val="Default"/>
              <w:rPr>
                <w:sz w:val="22"/>
                <w:szCs w:val="22"/>
              </w:rPr>
            </w:pPr>
            <w:r w:rsidRPr="007042DA">
              <w:rPr>
                <w:sz w:val="22"/>
                <w:szCs w:val="22"/>
              </w:rPr>
              <w:t xml:space="preserve">Heptachlor epoxide </w:t>
            </w:r>
          </w:p>
        </w:tc>
        <w:tc>
          <w:tcPr>
            <w:tcW w:w="2055" w:type="dxa"/>
            <w:tcBorders>
              <w:top w:val="single" w:sz="4" w:space="0" w:color="auto"/>
              <w:left w:val="single" w:sz="4" w:space="0" w:color="auto"/>
              <w:bottom w:val="single" w:sz="4" w:space="0" w:color="auto"/>
              <w:right w:val="single" w:sz="4" w:space="0" w:color="auto"/>
            </w:tcBorders>
          </w:tcPr>
          <w:p w14:paraId="2688AEEF" w14:textId="77777777" w:rsidR="00446F1A" w:rsidRPr="007042DA" w:rsidRDefault="00446F1A" w:rsidP="000B507C">
            <w:pPr>
              <w:pStyle w:val="Default"/>
              <w:rPr>
                <w:sz w:val="22"/>
                <w:szCs w:val="22"/>
              </w:rPr>
            </w:pPr>
            <w:r w:rsidRPr="007042DA">
              <w:rPr>
                <w:sz w:val="22"/>
                <w:szCs w:val="22"/>
              </w:rPr>
              <w:t xml:space="preserve">0.030 </w:t>
            </w:r>
          </w:p>
        </w:tc>
        <w:tc>
          <w:tcPr>
            <w:tcW w:w="2055" w:type="dxa"/>
            <w:tcBorders>
              <w:top w:val="single" w:sz="4" w:space="0" w:color="auto"/>
              <w:left w:val="single" w:sz="4" w:space="0" w:color="auto"/>
              <w:bottom w:val="single" w:sz="4" w:space="0" w:color="auto"/>
              <w:right w:val="single" w:sz="4" w:space="0" w:color="auto"/>
            </w:tcBorders>
          </w:tcPr>
          <w:p w14:paraId="64ABDCEA"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3046F1E6"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C4E4B34"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1443C4C9" w14:textId="77777777" w:rsidR="00446F1A" w:rsidRPr="007042DA" w:rsidRDefault="00446F1A" w:rsidP="000B507C">
            <w:pPr>
              <w:pStyle w:val="Default"/>
              <w:rPr>
                <w:sz w:val="22"/>
                <w:szCs w:val="22"/>
              </w:rPr>
            </w:pPr>
            <w:r w:rsidRPr="007042DA">
              <w:rPr>
                <w:sz w:val="22"/>
                <w:szCs w:val="22"/>
              </w:rPr>
              <w:t xml:space="preserve">other pesticides </w:t>
            </w:r>
          </w:p>
        </w:tc>
        <w:tc>
          <w:tcPr>
            <w:tcW w:w="2055" w:type="dxa"/>
            <w:tcBorders>
              <w:top w:val="single" w:sz="4" w:space="0" w:color="auto"/>
              <w:left w:val="single" w:sz="4" w:space="0" w:color="auto"/>
              <w:bottom w:val="single" w:sz="4" w:space="0" w:color="auto"/>
              <w:right w:val="single" w:sz="4" w:space="0" w:color="auto"/>
            </w:tcBorders>
          </w:tcPr>
          <w:p w14:paraId="06E10F0A" w14:textId="77777777"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14:paraId="030AB912"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4D6A912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E729D88" w14:textId="77777777" w:rsidTr="000B507C">
        <w:trPr>
          <w:trHeight w:val="250"/>
        </w:trPr>
        <w:tc>
          <w:tcPr>
            <w:tcW w:w="2055" w:type="dxa"/>
            <w:tcBorders>
              <w:top w:val="single" w:sz="4" w:space="0" w:color="auto"/>
              <w:left w:val="single" w:sz="4" w:space="0" w:color="auto"/>
              <w:bottom w:val="single" w:sz="4" w:space="0" w:color="auto"/>
              <w:right w:val="single" w:sz="4" w:space="0" w:color="auto"/>
            </w:tcBorders>
          </w:tcPr>
          <w:p w14:paraId="32A7B473" w14:textId="77777777" w:rsidR="00446F1A" w:rsidRPr="007042DA" w:rsidRDefault="00446F1A" w:rsidP="000B507C">
            <w:pPr>
              <w:pStyle w:val="Default"/>
              <w:rPr>
                <w:sz w:val="22"/>
                <w:szCs w:val="22"/>
              </w:rPr>
            </w:pPr>
            <w:r w:rsidRPr="007042DA">
              <w:rPr>
                <w:sz w:val="22"/>
                <w:szCs w:val="22"/>
              </w:rPr>
              <w:t xml:space="preserve">Pesticides: Total (vi) </w:t>
            </w:r>
          </w:p>
        </w:tc>
        <w:tc>
          <w:tcPr>
            <w:tcW w:w="2055" w:type="dxa"/>
            <w:tcBorders>
              <w:top w:val="single" w:sz="4" w:space="0" w:color="auto"/>
              <w:left w:val="single" w:sz="4" w:space="0" w:color="auto"/>
              <w:bottom w:val="single" w:sz="4" w:space="0" w:color="auto"/>
              <w:right w:val="single" w:sz="4" w:space="0" w:color="auto"/>
            </w:tcBorders>
          </w:tcPr>
          <w:p w14:paraId="66C28035" w14:textId="77777777"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14:paraId="4EBD68B0"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5366164E"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6ED66EDE" w14:textId="77777777" w:rsidTr="000B507C">
        <w:trPr>
          <w:trHeight w:val="388"/>
        </w:trPr>
        <w:tc>
          <w:tcPr>
            <w:tcW w:w="2055" w:type="dxa"/>
            <w:tcBorders>
              <w:top w:val="single" w:sz="4" w:space="0" w:color="auto"/>
              <w:left w:val="single" w:sz="4" w:space="0" w:color="auto"/>
              <w:bottom w:val="single" w:sz="4" w:space="0" w:color="auto"/>
              <w:right w:val="single" w:sz="4" w:space="0" w:color="auto"/>
            </w:tcBorders>
          </w:tcPr>
          <w:p w14:paraId="5E123329" w14:textId="77777777" w:rsidR="00446F1A" w:rsidRPr="007042DA" w:rsidRDefault="00446F1A" w:rsidP="000B507C">
            <w:pPr>
              <w:pStyle w:val="Default"/>
              <w:rPr>
                <w:sz w:val="22"/>
                <w:szCs w:val="22"/>
              </w:rPr>
            </w:pPr>
            <w:r w:rsidRPr="007042DA">
              <w:rPr>
                <w:sz w:val="22"/>
                <w:szCs w:val="22"/>
              </w:rPr>
              <w:t xml:space="preserve">Polycyclic aromatic hydrocarbons (vii) </w:t>
            </w:r>
          </w:p>
        </w:tc>
        <w:tc>
          <w:tcPr>
            <w:tcW w:w="2055" w:type="dxa"/>
            <w:tcBorders>
              <w:top w:val="single" w:sz="4" w:space="0" w:color="auto"/>
              <w:left w:val="single" w:sz="4" w:space="0" w:color="auto"/>
              <w:bottom w:val="single" w:sz="4" w:space="0" w:color="auto"/>
              <w:right w:val="single" w:sz="4" w:space="0" w:color="auto"/>
            </w:tcBorders>
          </w:tcPr>
          <w:p w14:paraId="7B41940B" w14:textId="77777777" w:rsidR="00446F1A" w:rsidRPr="007042DA" w:rsidRDefault="00446F1A" w:rsidP="000B507C">
            <w:pPr>
              <w:pStyle w:val="Default"/>
              <w:rPr>
                <w:sz w:val="22"/>
                <w:szCs w:val="22"/>
              </w:rPr>
            </w:pPr>
            <w:r w:rsidRPr="007042DA">
              <w:rPr>
                <w:sz w:val="22"/>
                <w:szCs w:val="22"/>
              </w:rPr>
              <w:t xml:space="preserve">0.10 </w:t>
            </w:r>
          </w:p>
        </w:tc>
        <w:tc>
          <w:tcPr>
            <w:tcW w:w="2055" w:type="dxa"/>
            <w:tcBorders>
              <w:top w:val="single" w:sz="4" w:space="0" w:color="auto"/>
              <w:left w:val="single" w:sz="4" w:space="0" w:color="auto"/>
              <w:bottom w:val="single" w:sz="4" w:space="0" w:color="auto"/>
              <w:right w:val="single" w:sz="4" w:space="0" w:color="auto"/>
            </w:tcBorders>
          </w:tcPr>
          <w:p w14:paraId="1DD95645"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35CF5AAD"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29230367"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3683A8D" w14:textId="77777777" w:rsidR="00446F1A" w:rsidRPr="007042DA" w:rsidRDefault="00446F1A" w:rsidP="000B507C">
            <w:pPr>
              <w:pStyle w:val="Default"/>
              <w:rPr>
                <w:sz w:val="22"/>
                <w:szCs w:val="22"/>
              </w:rPr>
            </w:pPr>
            <w:r w:rsidRPr="007042DA">
              <w:rPr>
                <w:sz w:val="22"/>
                <w:szCs w:val="22"/>
              </w:rPr>
              <w:t xml:space="preserve">Selenium </w:t>
            </w:r>
          </w:p>
        </w:tc>
        <w:tc>
          <w:tcPr>
            <w:tcW w:w="2055" w:type="dxa"/>
            <w:tcBorders>
              <w:top w:val="single" w:sz="4" w:space="0" w:color="auto"/>
              <w:left w:val="single" w:sz="4" w:space="0" w:color="auto"/>
              <w:bottom w:val="single" w:sz="4" w:space="0" w:color="auto"/>
              <w:right w:val="single" w:sz="4" w:space="0" w:color="auto"/>
            </w:tcBorders>
          </w:tcPr>
          <w:p w14:paraId="409B0F76"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17ACEC59" w14:textId="77777777" w:rsidR="00446F1A" w:rsidRPr="007042DA" w:rsidRDefault="00446F1A" w:rsidP="000B507C">
            <w:pPr>
              <w:pStyle w:val="Default"/>
              <w:rPr>
                <w:sz w:val="22"/>
                <w:szCs w:val="22"/>
              </w:rPr>
            </w:pPr>
            <w:proofErr w:type="spellStart"/>
            <w:r w:rsidRPr="007042DA">
              <w:rPr>
                <w:sz w:val="22"/>
                <w:szCs w:val="22"/>
              </w:rPr>
              <w:t>μgSe</w:t>
            </w:r>
            <w:proofErr w:type="spellEnd"/>
            <w:r w:rsidRPr="007042DA">
              <w:rPr>
                <w:sz w:val="22"/>
                <w:szCs w:val="22"/>
              </w:rPr>
              <w:t xml:space="preserve">/l </w:t>
            </w:r>
          </w:p>
        </w:tc>
        <w:tc>
          <w:tcPr>
            <w:tcW w:w="2055" w:type="dxa"/>
            <w:tcBorders>
              <w:top w:val="single" w:sz="4" w:space="0" w:color="auto"/>
              <w:left w:val="single" w:sz="4" w:space="0" w:color="auto"/>
              <w:bottom w:val="single" w:sz="4" w:space="0" w:color="auto"/>
              <w:right w:val="single" w:sz="4" w:space="0" w:color="auto"/>
            </w:tcBorders>
          </w:tcPr>
          <w:p w14:paraId="5FF3DAF0"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68C03504"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F465492" w14:textId="77777777" w:rsidR="00446F1A" w:rsidRPr="007042DA" w:rsidRDefault="00446F1A" w:rsidP="000B507C">
            <w:pPr>
              <w:pStyle w:val="Default"/>
              <w:rPr>
                <w:sz w:val="22"/>
                <w:szCs w:val="22"/>
              </w:rPr>
            </w:pPr>
            <w:proofErr w:type="spellStart"/>
            <w:r w:rsidRPr="007042DA">
              <w:rPr>
                <w:sz w:val="22"/>
                <w:szCs w:val="22"/>
              </w:rPr>
              <w:t>Tetrachloroethene</w:t>
            </w:r>
            <w:proofErr w:type="spellEnd"/>
            <w:r w:rsidRPr="007042DA">
              <w:rPr>
                <w:sz w:val="22"/>
                <w:szCs w:val="22"/>
              </w:rPr>
              <w:t xml:space="preserve"> and </w:t>
            </w:r>
            <w:proofErr w:type="spellStart"/>
            <w:r w:rsidRPr="007042DA">
              <w:rPr>
                <w:sz w:val="22"/>
                <w:szCs w:val="22"/>
              </w:rPr>
              <w:t>Trichloroethene</w:t>
            </w:r>
            <w:proofErr w:type="spellEnd"/>
            <w:r w:rsidRPr="007042DA">
              <w:rPr>
                <w:sz w:val="22"/>
                <w:szCs w:val="22"/>
              </w:rPr>
              <w:t xml:space="preserve"> (viii) </w:t>
            </w:r>
          </w:p>
        </w:tc>
        <w:tc>
          <w:tcPr>
            <w:tcW w:w="2055" w:type="dxa"/>
            <w:tcBorders>
              <w:top w:val="single" w:sz="4" w:space="0" w:color="auto"/>
              <w:left w:val="single" w:sz="4" w:space="0" w:color="auto"/>
              <w:bottom w:val="single" w:sz="4" w:space="0" w:color="auto"/>
              <w:right w:val="single" w:sz="4" w:space="0" w:color="auto"/>
            </w:tcBorders>
          </w:tcPr>
          <w:p w14:paraId="082729D4" w14:textId="77777777" w:rsidR="00446F1A" w:rsidRPr="007042DA" w:rsidRDefault="00446F1A" w:rsidP="000B507C">
            <w:pPr>
              <w:pStyle w:val="Default"/>
              <w:rPr>
                <w:sz w:val="22"/>
                <w:szCs w:val="22"/>
              </w:rPr>
            </w:pPr>
            <w:r w:rsidRPr="007042DA">
              <w:rPr>
                <w:sz w:val="22"/>
                <w:szCs w:val="22"/>
              </w:rPr>
              <w:t xml:space="preserve">10 </w:t>
            </w:r>
          </w:p>
        </w:tc>
        <w:tc>
          <w:tcPr>
            <w:tcW w:w="2055" w:type="dxa"/>
            <w:tcBorders>
              <w:top w:val="single" w:sz="4" w:space="0" w:color="auto"/>
              <w:left w:val="single" w:sz="4" w:space="0" w:color="auto"/>
              <w:bottom w:val="single" w:sz="4" w:space="0" w:color="auto"/>
              <w:right w:val="single" w:sz="4" w:space="0" w:color="auto"/>
            </w:tcBorders>
          </w:tcPr>
          <w:p w14:paraId="617C53C0"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79A5CD41"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0FA8C21C"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30BEC4C7" w14:textId="77777777" w:rsidR="00446F1A" w:rsidRPr="007042DA" w:rsidRDefault="00446F1A" w:rsidP="000B507C">
            <w:pPr>
              <w:pStyle w:val="Default"/>
              <w:rPr>
                <w:sz w:val="22"/>
                <w:szCs w:val="22"/>
              </w:rPr>
            </w:pPr>
            <w:proofErr w:type="spellStart"/>
            <w:r w:rsidRPr="007042DA">
              <w:rPr>
                <w:sz w:val="22"/>
                <w:szCs w:val="22"/>
              </w:rPr>
              <w:t>Trihalomethanes</w:t>
            </w:r>
            <w:proofErr w:type="spellEnd"/>
            <w:r w:rsidRPr="007042DA">
              <w:rPr>
                <w:sz w:val="22"/>
                <w:szCs w:val="22"/>
              </w:rPr>
              <w:t xml:space="preserve">: Total (ix) </w:t>
            </w:r>
          </w:p>
        </w:tc>
        <w:tc>
          <w:tcPr>
            <w:tcW w:w="2055" w:type="dxa"/>
            <w:tcBorders>
              <w:top w:val="single" w:sz="4" w:space="0" w:color="auto"/>
              <w:left w:val="single" w:sz="4" w:space="0" w:color="auto"/>
              <w:bottom w:val="single" w:sz="4" w:space="0" w:color="auto"/>
              <w:right w:val="single" w:sz="4" w:space="0" w:color="auto"/>
            </w:tcBorders>
          </w:tcPr>
          <w:p w14:paraId="218FD678" w14:textId="77777777" w:rsidR="00446F1A" w:rsidRPr="007042DA" w:rsidRDefault="00446F1A" w:rsidP="000B507C">
            <w:pPr>
              <w:pStyle w:val="Default"/>
              <w:rPr>
                <w:sz w:val="22"/>
                <w:szCs w:val="22"/>
              </w:rPr>
            </w:pPr>
            <w:r w:rsidRPr="007042DA">
              <w:rPr>
                <w:sz w:val="22"/>
                <w:szCs w:val="22"/>
              </w:rPr>
              <w:t xml:space="preserve">100 </w:t>
            </w:r>
          </w:p>
        </w:tc>
        <w:tc>
          <w:tcPr>
            <w:tcW w:w="2055" w:type="dxa"/>
            <w:tcBorders>
              <w:top w:val="single" w:sz="4" w:space="0" w:color="auto"/>
              <w:left w:val="single" w:sz="4" w:space="0" w:color="auto"/>
              <w:bottom w:val="single" w:sz="4" w:space="0" w:color="auto"/>
              <w:right w:val="single" w:sz="4" w:space="0" w:color="auto"/>
            </w:tcBorders>
          </w:tcPr>
          <w:p w14:paraId="26237AB5"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3A2745AD" w14:textId="77777777" w:rsidR="00446F1A" w:rsidRPr="007042DA" w:rsidRDefault="00446F1A" w:rsidP="000B507C">
            <w:pPr>
              <w:pStyle w:val="Default"/>
              <w:rPr>
                <w:sz w:val="22"/>
                <w:szCs w:val="22"/>
              </w:rPr>
            </w:pPr>
            <w:r w:rsidRPr="007042DA">
              <w:rPr>
                <w:sz w:val="22"/>
                <w:szCs w:val="22"/>
              </w:rPr>
              <w:t xml:space="preserve">Consumers' taps </w:t>
            </w:r>
          </w:p>
        </w:tc>
      </w:tr>
      <w:tr w:rsidR="00446F1A" w:rsidRPr="007042DA" w14:paraId="31A59DE3" w14:textId="77777777" w:rsidTr="000B507C">
        <w:trPr>
          <w:trHeight w:val="112"/>
        </w:trPr>
        <w:tc>
          <w:tcPr>
            <w:tcW w:w="2055" w:type="dxa"/>
            <w:tcBorders>
              <w:top w:val="single" w:sz="4" w:space="0" w:color="auto"/>
              <w:left w:val="single" w:sz="4" w:space="0" w:color="auto"/>
              <w:bottom w:val="single" w:sz="4" w:space="0" w:color="auto"/>
              <w:right w:val="single" w:sz="4" w:space="0" w:color="auto"/>
            </w:tcBorders>
          </w:tcPr>
          <w:p w14:paraId="582B71DB" w14:textId="77777777" w:rsidR="00446F1A" w:rsidRPr="007042DA" w:rsidRDefault="00446F1A" w:rsidP="000B507C">
            <w:pPr>
              <w:pStyle w:val="Default"/>
              <w:rPr>
                <w:sz w:val="22"/>
                <w:szCs w:val="22"/>
              </w:rPr>
            </w:pPr>
            <w:r w:rsidRPr="007042DA">
              <w:rPr>
                <w:sz w:val="22"/>
                <w:szCs w:val="22"/>
              </w:rPr>
              <w:t xml:space="preserve">Vinyl chloride </w:t>
            </w:r>
          </w:p>
        </w:tc>
        <w:tc>
          <w:tcPr>
            <w:tcW w:w="2055" w:type="dxa"/>
            <w:tcBorders>
              <w:top w:val="single" w:sz="4" w:space="0" w:color="auto"/>
              <w:left w:val="single" w:sz="4" w:space="0" w:color="auto"/>
              <w:bottom w:val="single" w:sz="4" w:space="0" w:color="auto"/>
              <w:right w:val="single" w:sz="4" w:space="0" w:color="auto"/>
            </w:tcBorders>
          </w:tcPr>
          <w:p w14:paraId="15BBB58E" w14:textId="77777777" w:rsidR="00446F1A" w:rsidRPr="007042DA" w:rsidRDefault="00446F1A" w:rsidP="000B507C">
            <w:pPr>
              <w:pStyle w:val="Default"/>
              <w:rPr>
                <w:sz w:val="22"/>
                <w:szCs w:val="22"/>
              </w:rPr>
            </w:pPr>
            <w:r w:rsidRPr="007042DA">
              <w:rPr>
                <w:sz w:val="22"/>
                <w:szCs w:val="22"/>
              </w:rPr>
              <w:t xml:space="preserve">0.50 </w:t>
            </w:r>
          </w:p>
        </w:tc>
        <w:tc>
          <w:tcPr>
            <w:tcW w:w="2055" w:type="dxa"/>
            <w:tcBorders>
              <w:top w:val="single" w:sz="4" w:space="0" w:color="auto"/>
              <w:left w:val="single" w:sz="4" w:space="0" w:color="auto"/>
              <w:bottom w:val="single" w:sz="4" w:space="0" w:color="auto"/>
              <w:right w:val="single" w:sz="4" w:space="0" w:color="auto"/>
            </w:tcBorders>
          </w:tcPr>
          <w:p w14:paraId="5D30B7A4" w14:textId="77777777" w:rsidR="00446F1A" w:rsidRPr="007042DA" w:rsidRDefault="00446F1A" w:rsidP="000B507C">
            <w:pPr>
              <w:pStyle w:val="Default"/>
              <w:rPr>
                <w:sz w:val="22"/>
                <w:szCs w:val="22"/>
              </w:rPr>
            </w:pPr>
            <w:r w:rsidRPr="007042DA">
              <w:rPr>
                <w:sz w:val="22"/>
                <w:szCs w:val="22"/>
              </w:rPr>
              <w:t xml:space="preserve">μg/l </w:t>
            </w:r>
          </w:p>
        </w:tc>
        <w:tc>
          <w:tcPr>
            <w:tcW w:w="2055" w:type="dxa"/>
            <w:tcBorders>
              <w:top w:val="single" w:sz="4" w:space="0" w:color="auto"/>
              <w:left w:val="single" w:sz="4" w:space="0" w:color="auto"/>
              <w:bottom w:val="single" w:sz="4" w:space="0" w:color="auto"/>
              <w:right w:val="single" w:sz="4" w:space="0" w:color="auto"/>
            </w:tcBorders>
          </w:tcPr>
          <w:p w14:paraId="3101EB1E" w14:textId="77777777" w:rsidR="00446F1A" w:rsidRPr="007042DA" w:rsidRDefault="00446F1A" w:rsidP="000B507C">
            <w:pPr>
              <w:pStyle w:val="Default"/>
              <w:rPr>
                <w:sz w:val="22"/>
                <w:szCs w:val="22"/>
              </w:rPr>
            </w:pPr>
            <w:r w:rsidRPr="007042DA">
              <w:rPr>
                <w:sz w:val="22"/>
                <w:szCs w:val="22"/>
              </w:rPr>
              <w:t>(</w:t>
            </w:r>
            <w:proofErr w:type="spellStart"/>
            <w:r w:rsidRPr="007042DA">
              <w:rPr>
                <w:sz w:val="22"/>
                <w:szCs w:val="22"/>
              </w:rPr>
              <w:t>i</w:t>
            </w:r>
            <w:proofErr w:type="spellEnd"/>
            <w:r w:rsidRPr="007042DA">
              <w:rPr>
                <w:sz w:val="22"/>
                <w:szCs w:val="22"/>
              </w:rPr>
              <w:t xml:space="preserve">) </w:t>
            </w:r>
          </w:p>
        </w:tc>
      </w:tr>
    </w:tbl>
    <w:p w14:paraId="39A6EBF3" w14:textId="77777777" w:rsidR="00446F1A" w:rsidRPr="00503793" w:rsidRDefault="00446F1A" w:rsidP="00446F1A">
      <w:pPr>
        <w:pStyle w:val="Default"/>
        <w:rPr>
          <w:sz w:val="22"/>
          <w:szCs w:val="22"/>
        </w:rPr>
      </w:pPr>
    </w:p>
    <w:p w14:paraId="53B6A4FD" w14:textId="77777777" w:rsidR="00446F1A" w:rsidRPr="00503793" w:rsidRDefault="00446F1A" w:rsidP="00446F1A">
      <w:pPr>
        <w:pStyle w:val="Default"/>
        <w:rPr>
          <w:sz w:val="22"/>
          <w:szCs w:val="22"/>
        </w:rPr>
      </w:pPr>
      <w:r w:rsidRPr="00503793">
        <w:rPr>
          <w:sz w:val="22"/>
          <w:szCs w:val="22"/>
        </w:rPr>
        <w:t xml:space="preserve">Notes: </w:t>
      </w:r>
    </w:p>
    <w:p w14:paraId="20E46457" w14:textId="77777777" w:rsidR="00446F1A" w:rsidRPr="00503793" w:rsidRDefault="00446F1A" w:rsidP="00446F1A">
      <w:pPr>
        <w:pStyle w:val="Default"/>
        <w:spacing w:after="296"/>
        <w:rPr>
          <w:sz w:val="22"/>
          <w:szCs w:val="22"/>
        </w:rPr>
      </w:pPr>
      <w:proofErr w:type="spellStart"/>
      <w:r w:rsidRPr="00503793">
        <w:rPr>
          <w:sz w:val="22"/>
          <w:szCs w:val="22"/>
        </w:rPr>
        <w:t>i</w:t>
      </w:r>
      <w:proofErr w:type="spellEnd"/>
      <w:r w:rsidRPr="00503793">
        <w:rPr>
          <w:sz w:val="22"/>
          <w:szCs w:val="22"/>
        </w:rPr>
        <w:t xml:space="preserve">) The parametric value refers to the residual monomer concentration in the water as calculated according to specifications of the maximum release from the corresponding polymer in contact with the water. This is controlled by product specification. </w:t>
      </w:r>
    </w:p>
    <w:p w14:paraId="74EA1CB1" w14:textId="77777777" w:rsidR="00446F1A" w:rsidRPr="00503793" w:rsidRDefault="00446F1A" w:rsidP="00446F1A">
      <w:pPr>
        <w:pStyle w:val="Default"/>
        <w:spacing w:after="296"/>
        <w:rPr>
          <w:sz w:val="22"/>
          <w:szCs w:val="22"/>
        </w:rPr>
      </w:pPr>
      <w:r w:rsidRPr="00503793">
        <w:rPr>
          <w:sz w:val="22"/>
          <w:szCs w:val="22"/>
        </w:rPr>
        <w:t xml:space="preserve">ii) After leaving the relevant supplier’s pipes </w:t>
      </w:r>
    </w:p>
    <w:p w14:paraId="545BB041" w14:textId="77777777" w:rsidR="00446F1A" w:rsidRPr="00503793" w:rsidRDefault="00446F1A" w:rsidP="00446F1A">
      <w:pPr>
        <w:pStyle w:val="Default"/>
        <w:ind w:left="284" w:hanging="284"/>
        <w:rPr>
          <w:sz w:val="22"/>
          <w:szCs w:val="22"/>
        </w:rPr>
      </w:pPr>
      <w:r w:rsidRPr="00503793">
        <w:rPr>
          <w:sz w:val="22"/>
          <w:szCs w:val="22"/>
        </w:rPr>
        <w:t xml:space="preserve">iii) That the water satisfies the formula [nitrate]/50 + [nitrite]/3 </w:t>
      </w:r>
      <w:r w:rsidRPr="00503793">
        <w:rPr>
          <w:rStyle w:val="legds2"/>
          <w:rFonts w:cs="Arial"/>
          <w:sz w:val="22"/>
          <w:szCs w:val="22"/>
        </w:rPr>
        <w:t xml:space="preserve">≤ </w:t>
      </w:r>
      <w:r w:rsidRPr="00503793">
        <w:rPr>
          <w:sz w:val="22"/>
          <w:szCs w:val="22"/>
        </w:rPr>
        <w:t xml:space="preserve">1, where the square brackets signify the concentrations in mg/l for nitrate (NO3) and nitrite (NO2). </w:t>
      </w:r>
    </w:p>
    <w:p w14:paraId="5C85947D" w14:textId="77777777" w:rsidR="00446F1A" w:rsidRPr="00503793" w:rsidRDefault="00446F1A" w:rsidP="00446F1A">
      <w:pPr>
        <w:pStyle w:val="Default"/>
        <w:rPr>
          <w:sz w:val="22"/>
          <w:szCs w:val="22"/>
        </w:rPr>
      </w:pPr>
    </w:p>
    <w:p w14:paraId="0B9E6850" w14:textId="77777777" w:rsidR="00446F1A" w:rsidRPr="00503793" w:rsidRDefault="00446F1A" w:rsidP="00446F1A">
      <w:pPr>
        <w:pStyle w:val="Default"/>
        <w:rPr>
          <w:sz w:val="22"/>
          <w:szCs w:val="22"/>
        </w:rPr>
      </w:pPr>
      <w:proofErr w:type="gramStart"/>
      <w:r w:rsidRPr="00503793">
        <w:rPr>
          <w:sz w:val="22"/>
          <w:szCs w:val="22"/>
        </w:rPr>
        <w:t>iv) See</w:t>
      </w:r>
      <w:proofErr w:type="gramEnd"/>
      <w:r w:rsidRPr="00503793">
        <w:rPr>
          <w:sz w:val="22"/>
          <w:szCs w:val="22"/>
        </w:rPr>
        <w:t xml:space="preserve"> the definition of “pesticides and related products” in regulation 2 </w:t>
      </w:r>
    </w:p>
    <w:p w14:paraId="571483ED" w14:textId="77777777" w:rsidR="00446F1A" w:rsidRPr="00503793" w:rsidRDefault="00446F1A" w:rsidP="00446F1A">
      <w:pPr>
        <w:pStyle w:val="Default"/>
        <w:rPr>
          <w:sz w:val="22"/>
          <w:szCs w:val="22"/>
        </w:rPr>
      </w:pPr>
    </w:p>
    <w:p w14:paraId="49160426" w14:textId="77777777" w:rsidR="00446F1A" w:rsidRPr="00503793" w:rsidRDefault="00446F1A" w:rsidP="00446F1A">
      <w:pPr>
        <w:pStyle w:val="Default"/>
        <w:rPr>
          <w:sz w:val="22"/>
          <w:szCs w:val="22"/>
        </w:rPr>
      </w:pPr>
      <w:r w:rsidRPr="00503793">
        <w:rPr>
          <w:sz w:val="22"/>
          <w:szCs w:val="22"/>
        </w:rPr>
        <w:t xml:space="preserve">v) The parametric value applies to each individual pesticide. </w:t>
      </w:r>
    </w:p>
    <w:p w14:paraId="6CA9F29B" w14:textId="77777777" w:rsidR="00446F1A" w:rsidRPr="00503793" w:rsidRDefault="00446F1A" w:rsidP="00446F1A">
      <w:pPr>
        <w:pStyle w:val="Default"/>
        <w:rPr>
          <w:sz w:val="22"/>
          <w:szCs w:val="22"/>
        </w:rPr>
      </w:pPr>
    </w:p>
    <w:p w14:paraId="4ECD051E" w14:textId="77777777" w:rsidR="00446F1A" w:rsidRPr="00503793" w:rsidRDefault="00446F1A" w:rsidP="00446F1A">
      <w:pPr>
        <w:pStyle w:val="Default"/>
        <w:spacing w:after="296"/>
        <w:ind w:left="284" w:hanging="284"/>
        <w:rPr>
          <w:sz w:val="22"/>
          <w:szCs w:val="22"/>
        </w:rPr>
      </w:pPr>
      <w:proofErr w:type="gramStart"/>
      <w:r w:rsidRPr="00503793">
        <w:rPr>
          <w:sz w:val="22"/>
          <w:szCs w:val="22"/>
        </w:rPr>
        <w:t>vi) "</w:t>
      </w:r>
      <w:proofErr w:type="gramEnd"/>
      <w:r w:rsidRPr="00503793">
        <w:rPr>
          <w:sz w:val="22"/>
          <w:szCs w:val="22"/>
        </w:rPr>
        <w:t xml:space="preserve">Pesticides: Total" means the sum of the concentrations of the individual pesticides detected and quantified in the monitoring procedure. </w:t>
      </w:r>
    </w:p>
    <w:p w14:paraId="2A4A1D73" w14:textId="77777777" w:rsidR="00446F1A" w:rsidRPr="00503793" w:rsidRDefault="00446F1A" w:rsidP="00446F1A">
      <w:pPr>
        <w:pStyle w:val="Default"/>
        <w:rPr>
          <w:sz w:val="22"/>
          <w:szCs w:val="22"/>
        </w:rPr>
      </w:pPr>
      <w:r w:rsidRPr="00503793">
        <w:rPr>
          <w:sz w:val="22"/>
          <w:szCs w:val="22"/>
        </w:rPr>
        <w:t xml:space="preserve">vii) The specified compounds are: </w:t>
      </w:r>
    </w:p>
    <w:p w14:paraId="78589E8A" w14:textId="77777777" w:rsidR="00446F1A" w:rsidRPr="00503793" w:rsidRDefault="00446F1A" w:rsidP="00446F1A">
      <w:pPr>
        <w:pStyle w:val="Default"/>
        <w:rPr>
          <w:sz w:val="22"/>
          <w:szCs w:val="22"/>
        </w:rPr>
      </w:pPr>
    </w:p>
    <w:p w14:paraId="7AC70532" w14:textId="77777777" w:rsidR="00446F1A" w:rsidRPr="00503793" w:rsidRDefault="00446F1A" w:rsidP="00446F1A">
      <w:pPr>
        <w:pStyle w:val="Default"/>
        <w:rPr>
          <w:sz w:val="22"/>
          <w:szCs w:val="22"/>
        </w:rPr>
      </w:pPr>
      <w:r w:rsidRPr="00503793">
        <w:rPr>
          <w:sz w:val="22"/>
          <w:szCs w:val="22"/>
        </w:rPr>
        <w:t xml:space="preserve">- </w:t>
      </w:r>
      <w:proofErr w:type="spellStart"/>
      <w:r w:rsidRPr="00503793">
        <w:rPr>
          <w:sz w:val="22"/>
          <w:szCs w:val="22"/>
        </w:rPr>
        <w:t>benzo</w:t>
      </w:r>
      <w:proofErr w:type="spellEnd"/>
      <w:r w:rsidRPr="00503793">
        <w:rPr>
          <w:sz w:val="22"/>
          <w:szCs w:val="22"/>
        </w:rPr>
        <w:t>(b)</w:t>
      </w:r>
      <w:proofErr w:type="spellStart"/>
      <w:r w:rsidRPr="00503793">
        <w:rPr>
          <w:sz w:val="22"/>
          <w:szCs w:val="22"/>
        </w:rPr>
        <w:t>fluoranthene</w:t>
      </w:r>
      <w:proofErr w:type="spellEnd"/>
      <w:r w:rsidRPr="00503793">
        <w:rPr>
          <w:sz w:val="22"/>
          <w:szCs w:val="22"/>
        </w:rPr>
        <w:t xml:space="preserve"> - </w:t>
      </w:r>
      <w:proofErr w:type="spellStart"/>
      <w:r w:rsidRPr="00503793">
        <w:rPr>
          <w:sz w:val="22"/>
          <w:szCs w:val="22"/>
        </w:rPr>
        <w:t>benzo</w:t>
      </w:r>
      <w:proofErr w:type="spellEnd"/>
      <w:r w:rsidRPr="00503793">
        <w:rPr>
          <w:sz w:val="22"/>
          <w:szCs w:val="22"/>
        </w:rPr>
        <w:t>(k)</w:t>
      </w:r>
      <w:proofErr w:type="spellStart"/>
      <w:r w:rsidRPr="00503793">
        <w:rPr>
          <w:sz w:val="22"/>
          <w:szCs w:val="22"/>
        </w:rPr>
        <w:t>fluoranthene</w:t>
      </w:r>
      <w:proofErr w:type="spellEnd"/>
      <w:r w:rsidRPr="00503793">
        <w:rPr>
          <w:sz w:val="22"/>
          <w:szCs w:val="22"/>
        </w:rPr>
        <w:t xml:space="preserve"> - </w:t>
      </w:r>
      <w:proofErr w:type="spellStart"/>
      <w:r w:rsidRPr="00503793">
        <w:rPr>
          <w:sz w:val="22"/>
          <w:szCs w:val="22"/>
        </w:rPr>
        <w:t>benzo</w:t>
      </w:r>
      <w:proofErr w:type="spellEnd"/>
      <w:r w:rsidRPr="00503793">
        <w:rPr>
          <w:sz w:val="22"/>
          <w:szCs w:val="22"/>
        </w:rPr>
        <w:t>(</w:t>
      </w:r>
      <w:proofErr w:type="spellStart"/>
      <w:r w:rsidRPr="00503793">
        <w:rPr>
          <w:sz w:val="22"/>
          <w:szCs w:val="22"/>
        </w:rPr>
        <w:t>ghi</w:t>
      </w:r>
      <w:proofErr w:type="spellEnd"/>
      <w:r w:rsidRPr="00503793">
        <w:rPr>
          <w:sz w:val="22"/>
          <w:szCs w:val="22"/>
        </w:rPr>
        <w:t>)</w:t>
      </w:r>
      <w:proofErr w:type="spellStart"/>
      <w:r w:rsidRPr="00503793">
        <w:rPr>
          <w:sz w:val="22"/>
          <w:szCs w:val="22"/>
        </w:rPr>
        <w:t>perylene</w:t>
      </w:r>
      <w:proofErr w:type="spellEnd"/>
      <w:r w:rsidRPr="00503793">
        <w:rPr>
          <w:sz w:val="22"/>
          <w:szCs w:val="22"/>
        </w:rPr>
        <w:t xml:space="preserve"> - </w:t>
      </w:r>
      <w:proofErr w:type="spellStart"/>
      <w:r w:rsidRPr="00503793">
        <w:rPr>
          <w:sz w:val="22"/>
          <w:szCs w:val="22"/>
        </w:rPr>
        <w:t>indeno</w:t>
      </w:r>
      <w:proofErr w:type="spellEnd"/>
      <w:r w:rsidRPr="00503793">
        <w:rPr>
          <w:sz w:val="22"/>
          <w:szCs w:val="22"/>
        </w:rPr>
        <w:t>(1,2,3-cd)</w:t>
      </w:r>
      <w:proofErr w:type="spellStart"/>
      <w:r w:rsidRPr="00503793">
        <w:rPr>
          <w:sz w:val="22"/>
          <w:szCs w:val="22"/>
        </w:rPr>
        <w:t>pyrene</w:t>
      </w:r>
      <w:proofErr w:type="spellEnd"/>
      <w:r w:rsidRPr="00503793">
        <w:rPr>
          <w:sz w:val="22"/>
          <w:szCs w:val="22"/>
        </w:rPr>
        <w:t xml:space="preserve">. </w:t>
      </w:r>
    </w:p>
    <w:p w14:paraId="401F531D" w14:textId="77777777" w:rsidR="00446F1A" w:rsidRPr="00503793" w:rsidRDefault="00446F1A" w:rsidP="00446F1A">
      <w:pPr>
        <w:pStyle w:val="Default"/>
        <w:rPr>
          <w:sz w:val="22"/>
          <w:szCs w:val="22"/>
        </w:rPr>
      </w:pPr>
      <w:r w:rsidRPr="00503793">
        <w:rPr>
          <w:sz w:val="22"/>
          <w:szCs w:val="22"/>
        </w:rPr>
        <w:t xml:space="preserve">viii) The parametric value applies to the sum of the concentrations of the individual compounds detected and quantified in the monitoring process. </w:t>
      </w:r>
    </w:p>
    <w:p w14:paraId="0CC4546F" w14:textId="77777777" w:rsidR="00446F1A" w:rsidRPr="00503793" w:rsidRDefault="00446F1A" w:rsidP="00446F1A">
      <w:pPr>
        <w:pStyle w:val="Default"/>
        <w:rPr>
          <w:sz w:val="22"/>
          <w:szCs w:val="22"/>
        </w:rPr>
      </w:pPr>
    </w:p>
    <w:p w14:paraId="62E7D215" w14:textId="77777777" w:rsidR="00446F1A" w:rsidRPr="00503793" w:rsidRDefault="00446F1A" w:rsidP="00446F1A">
      <w:pPr>
        <w:pStyle w:val="Default"/>
        <w:rPr>
          <w:sz w:val="22"/>
          <w:szCs w:val="22"/>
        </w:rPr>
      </w:pPr>
      <w:r w:rsidRPr="00503793">
        <w:rPr>
          <w:sz w:val="22"/>
          <w:szCs w:val="22"/>
        </w:rPr>
        <w:t xml:space="preserve">The parametric value applies to the sum of the concentrations of the individual compounds detected and quantified in the monitoring process. </w:t>
      </w:r>
    </w:p>
    <w:p w14:paraId="72734C76" w14:textId="77777777" w:rsidR="00446F1A" w:rsidRPr="00503793" w:rsidRDefault="00446F1A" w:rsidP="00446F1A">
      <w:pPr>
        <w:pStyle w:val="Default"/>
        <w:rPr>
          <w:sz w:val="22"/>
          <w:szCs w:val="22"/>
        </w:rPr>
      </w:pPr>
      <w:r w:rsidRPr="00503793">
        <w:rPr>
          <w:sz w:val="22"/>
          <w:szCs w:val="22"/>
        </w:rPr>
        <w:t xml:space="preserve">ix) The specified compounds are: </w:t>
      </w:r>
    </w:p>
    <w:p w14:paraId="4C494D18" w14:textId="77777777" w:rsidR="00446F1A" w:rsidRPr="00503793" w:rsidRDefault="00446F1A" w:rsidP="00446F1A">
      <w:pPr>
        <w:pStyle w:val="Default"/>
        <w:rPr>
          <w:sz w:val="22"/>
          <w:szCs w:val="22"/>
        </w:rPr>
      </w:pPr>
    </w:p>
    <w:p w14:paraId="331F5FDF" w14:textId="77777777" w:rsidR="00446F1A" w:rsidRPr="00503793" w:rsidRDefault="00446F1A" w:rsidP="00446F1A">
      <w:pPr>
        <w:rPr>
          <w:rFonts w:ascii="Arial" w:hAnsi="Arial" w:cs="Arial"/>
        </w:rPr>
      </w:pPr>
      <w:r w:rsidRPr="00503793">
        <w:rPr>
          <w:rFonts w:ascii="Arial" w:hAnsi="Arial" w:cs="Arial"/>
        </w:rPr>
        <w:t xml:space="preserve">- </w:t>
      </w:r>
      <w:proofErr w:type="gramStart"/>
      <w:r w:rsidRPr="00503793">
        <w:rPr>
          <w:rFonts w:ascii="Arial" w:hAnsi="Arial" w:cs="Arial"/>
        </w:rPr>
        <w:t>chloroform</w:t>
      </w:r>
      <w:proofErr w:type="gramEnd"/>
      <w:r w:rsidRPr="00503793">
        <w:rPr>
          <w:rFonts w:ascii="Arial" w:hAnsi="Arial" w:cs="Arial"/>
        </w:rPr>
        <w:t xml:space="preserve"> - </w:t>
      </w:r>
      <w:proofErr w:type="spellStart"/>
      <w:r w:rsidRPr="00503793">
        <w:rPr>
          <w:rFonts w:ascii="Arial" w:hAnsi="Arial" w:cs="Arial"/>
        </w:rPr>
        <w:t>bromoform</w:t>
      </w:r>
      <w:proofErr w:type="spellEnd"/>
    </w:p>
    <w:p w14:paraId="55ADB2CB" w14:textId="77777777" w:rsidR="00446F1A" w:rsidRDefault="00446F1A" w:rsidP="00446F1A">
      <w:pPr>
        <w:rPr>
          <w:rFonts w:ascii="Arial" w:hAnsi="Arial" w:cs="Arial"/>
        </w:rPr>
      </w:pPr>
      <w:r w:rsidRPr="00503793">
        <w:rPr>
          <w:rFonts w:ascii="Arial" w:hAnsi="Arial" w:cs="Arial"/>
        </w:rPr>
        <w:t xml:space="preserve"> </w:t>
      </w:r>
    </w:p>
    <w:p w14:paraId="03B10C36" w14:textId="77777777" w:rsidR="00446F1A" w:rsidRDefault="00446F1A" w:rsidP="00446F1A">
      <w:pPr>
        <w:spacing w:after="0" w:line="240" w:lineRule="auto"/>
        <w:rPr>
          <w:rFonts w:ascii="Arial" w:hAnsi="Arial" w:cs="Arial"/>
        </w:rPr>
      </w:pPr>
      <w:r>
        <w:rPr>
          <w:rFonts w:ascii="Arial" w:hAnsi="Arial" w:cs="Arial"/>
        </w:rPr>
        <w:br w:type="page"/>
      </w:r>
    </w:p>
    <w:p w14:paraId="3A2E2DC3" w14:textId="77777777" w:rsidR="00446F1A" w:rsidRPr="00503793" w:rsidRDefault="00446F1A" w:rsidP="00446F1A">
      <w:pPr>
        <w:spacing w:after="0"/>
        <w:jc w:val="right"/>
        <w:rPr>
          <w:rFonts w:ascii="Arial" w:hAnsi="Arial" w:cs="Arial"/>
        </w:rPr>
      </w:pPr>
      <w:r>
        <w:rPr>
          <w:rFonts w:ascii="Arial" w:hAnsi="Arial" w:cs="Arial"/>
        </w:rPr>
        <w:t xml:space="preserve">APPENDIX 2 </w:t>
      </w:r>
    </w:p>
    <w:p w14:paraId="189E69E2" w14:textId="77777777" w:rsidR="00446F1A" w:rsidRPr="00394C76" w:rsidRDefault="00446F1A" w:rsidP="00446F1A">
      <w:pPr>
        <w:spacing w:after="0"/>
        <w:jc w:val="center"/>
        <w:rPr>
          <w:rFonts w:ascii="Arial" w:hAnsi="Arial" w:cs="Arial"/>
          <w:b/>
        </w:rPr>
      </w:pPr>
      <w:r w:rsidRPr="00394C76">
        <w:rPr>
          <w:rFonts w:ascii="Arial" w:hAnsi="Arial" w:cs="Arial"/>
          <w:b/>
        </w:rPr>
        <w:t>Potable and Non-Potable Water System Maintenance</w:t>
      </w:r>
    </w:p>
    <w:p w14:paraId="1050C6FD" w14:textId="77777777" w:rsidR="00446F1A" w:rsidRPr="00C62666" w:rsidRDefault="00446F1A" w:rsidP="00446F1A">
      <w:pPr>
        <w:spacing w:after="0"/>
        <w:jc w:val="center"/>
        <w:rPr>
          <w:rFonts w:ascii="Arial" w:hAnsi="Arial" w:cs="Arial"/>
          <w:i/>
          <w:sz w:val="20"/>
          <w:szCs w:val="20"/>
        </w:rPr>
      </w:pPr>
      <w:r w:rsidRPr="00C62666">
        <w:rPr>
          <w:rFonts w:ascii="Arial" w:hAnsi="Arial" w:cs="Arial"/>
          <w:i/>
          <w:sz w:val="20"/>
          <w:szCs w:val="20"/>
        </w:rPr>
        <w:t>A= annually; 6M = six monthly; Q = quarterly; M = monthly; W = weekly;</w:t>
      </w:r>
    </w:p>
    <w:p w14:paraId="05EEA11E" w14:textId="77777777" w:rsidR="00446F1A" w:rsidRDefault="00446F1A" w:rsidP="00446F1A">
      <w:pPr>
        <w:spacing w:after="0"/>
        <w:jc w:val="center"/>
        <w:rPr>
          <w:rFonts w:ascii="Arial" w:hAnsi="Arial" w:cs="Arial"/>
          <w:i/>
          <w:sz w:val="20"/>
          <w:szCs w:val="20"/>
        </w:rPr>
      </w:pPr>
      <w:r w:rsidRPr="00C62666">
        <w:rPr>
          <w:rFonts w:ascii="Arial" w:hAnsi="Arial" w:cs="Arial"/>
          <w:i/>
          <w:sz w:val="20"/>
          <w:szCs w:val="20"/>
        </w:rPr>
        <w:t>OA = on arrival; OD = on departure; EW = each change of watch</w:t>
      </w:r>
      <w:r>
        <w:rPr>
          <w:rFonts w:ascii="Arial" w:hAnsi="Arial" w:cs="Arial"/>
          <w:i/>
          <w:sz w:val="20"/>
          <w:szCs w:val="20"/>
        </w:rPr>
        <w:t>; PTU = Prior to use</w:t>
      </w:r>
      <w:r w:rsidRPr="00C62666">
        <w:rPr>
          <w:rFonts w:ascii="Arial" w:hAnsi="Arial" w:cs="Arial"/>
          <w:i/>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111"/>
        <w:gridCol w:w="850"/>
        <w:gridCol w:w="709"/>
        <w:gridCol w:w="712"/>
        <w:gridCol w:w="767"/>
      </w:tblGrid>
      <w:tr w:rsidR="00446F1A" w:rsidRPr="00703E18" w14:paraId="5A3CE8AE" w14:textId="77777777" w:rsidTr="000B507C">
        <w:trPr>
          <w:trHeight w:val="248"/>
        </w:trPr>
        <w:tc>
          <w:tcPr>
            <w:tcW w:w="2093" w:type="dxa"/>
            <w:vMerge w:val="restart"/>
          </w:tcPr>
          <w:p w14:paraId="2EA7C122" w14:textId="77777777" w:rsidR="00446F1A" w:rsidRPr="00FB1CC3" w:rsidRDefault="00446F1A" w:rsidP="000B507C">
            <w:pPr>
              <w:rPr>
                <w:rFonts w:ascii="Arial" w:hAnsi="Arial" w:cs="Arial"/>
                <w:b/>
                <w:sz w:val="20"/>
                <w:szCs w:val="20"/>
              </w:rPr>
            </w:pPr>
            <w:r w:rsidRPr="00FB1CC3">
              <w:rPr>
                <w:rFonts w:ascii="Arial" w:hAnsi="Arial" w:cs="Arial"/>
                <w:b/>
                <w:sz w:val="20"/>
                <w:szCs w:val="20"/>
              </w:rPr>
              <w:t>Service</w:t>
            </w:r>
          </w:p>
        </w:tc>
        <w:tc>
          <w:tcPr>
            <w:tcW w:w="4111" w:type="dxa"/>
            <w:vMerge w:val="restart"/>
          </w:tcPr>
          <w:p w14:paraId="74A908E5" w14:textId="77777777" w:rsidR="00446F1A" w:rsidRPr="00FB1CC3" w:rsidRDefault="00446F1A" w:rsidP="000B507C">
            <w:pPr>
              <w:rPr>
                <w:rFonts w:ascii="Arial" w:hAnsi="Arial" w:cs="Arial"/>
                <w:b/>
                <w:sz w:val="20"/>
                <w:szCs w:val="20"/>
              </w:rPr>
            </w:pPr>
            <w:r w:rsidRPr="00FB1CC3">
              <w:rPr>
                <w:rFonts w:ascii="Arial" w:hAnsi="Arial" w:cs="Arial"/>
                <w:b/>
                <w:sz w:val="20"/>
                <w:szCs w:val="20"/>
              </w:rPr>
              <w:t>Task</w:t>
            </w:r>
          </w:p>
        </w:tc>
        <w:tc>
          <w:tcPr>
            <w:tcW w:w="3038" w:type="dxa"/>
            <w:gridSpan w:val="4"/>
          </w:tcPr>
          <w:p w14:paraId="13C72757" w14:textId="77777777" w:rsidR="00446F1A" w:rsidRPr="00FB1CC3" w:rsidRDefault="00446F1A" w:rsidP="000B507C">
            <w:pPr>
              <w:rPr>
                <w:rFonts w:ascii="Arial" w:hAnsi="Arial" w:cs="Arial"/>
                <w:b/>
                <w:sz w:val="20"/>
                <w:szCs w:val="20"/>
              </w:rPr>
            </w:pPr>
            <w:r w:rsidRPr="00FB1CC3">
              <w:rPr>
                <w:rFonts w:ascii="Arial" w:hAnsi="Arial" w:cs="Arial"/>
                <w:b/>
                <w:sz w:val="20"/>
                <w:szCs w:val="20"/>
              </w:rPr>
              <w:t>Frequency</w:t>
            </w:r>
          </w:p>
        </w:tc>
      </w:tr>
      <w:tr w:rsidR="00446F1A" w:rsidRPr="00703E18" w14:paraId="374242E3" w14:textId="77777777" w:rsidTr="000B507C">
        <w:trPr>
          <w:trHeight w:val="247"/>
        </w:trPr>
        <w:tc>
          <w:tcPr>
            <w:tcW w:w="2093" w:type="dxa"/>
            <w:vMerge/>
          </w:tcPr>
          <w:p w14:paraId="6DB73E44" w14:textId="77777777" w:rsidR="00446F1A" w:rsidRPr="00FB1CC3" w:rsidRDefault="00446F1A" w:rsidP="000B507C">
            <w:pPr>
              <w:rPr>
                <w:rFonts w:ascii="Arial" w:hAnsi="Arial" w:cs="Arial"/>
                <w:sz w:val="20"/>
                <w:szCs w:val="20"/>
              </w:rPr>
            </w:pPr>
          </w:p>
        </w:tc>
        <w:tc>
          <w:tcPr>
            <w:tcW w:w="4111" w:type="dxa"/>
            <w:vMerge/>
          </w:tcPr>
          <w:p w14:paraId="29DC957D" w14:textId="77777777" w:rsidR="00446F1A" w:rsidRPr="00FB1CC3" w:rsidRDefault="00446F1A" w:rsidP="000B507C">
            <w:pPr>
              <w:rPr>
                <w:rFonts w:ascii="Arial" w:hAnsi="Arial" w:cs="Arial"/>
                <w:sz w:val="20"/>
                <w:szCs w:val="20"/>
              </w:rPr>
            </w:pPr>
          </w:p>
        </w:tc>
        <w:tc>
          <w:tcPr>
            <w:tcW w:w="850" w:type="dxa"/>
          </w:tcPr>
          <w:p w14:paraId="0E5FADB6"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Depot/</w:t>
            </w:r>
          </w:p>
          <w:p w14:paraId="0797D5AB"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office</w:t>
            </w:r>
          </w:p>
        </w:tc>
        <w:tc>
          <w:tcPr>
            <w:tcW w:w="709" w:type="dxa"/>
          </w:tcPr>
          <w:p w14:paraId="66ECBD96"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LHs</w:t>
            </w:r>
          </w:p>
        </w:tc>
        <w:tc>
          <w:tcPr>
            <w:tcW w:w="712" w:type="dxa"/>
          </w:tcPr>
          <w:p w14:paraId="233213B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SVS</w:t>
            </w:r>
          </w:p>
        </w:tc>
        <w:tc>
          <w:tcPr>
            <w:tcW w:w="767" w:type="dxa"/>
          </w:tcPr>
          <w:p w14:paraId="532BF0E2" w14:textId="77777777" w:rsidR="00446F1A" w:rsidRPr="00FB1CC3" w:rsidRDefault="00446F1A" w:rsidP="000B507C">
            <w:pPr>
              <w:spacing w:after="0"/>
              <w:rPr>
                <w:rFonts w:ascii="Arial" w:hAnsi="Arial" w:cs="Arial"/>
                <w:sz w:val="20"/>
                <w:szCs w:val="20"/>
              </w:rPr>
            </w:pPr>
            <w:proofErr w:type="spellStart"/>
            <w:r w:rsidRPr="00FB1CC3">
              <w:rPr>
                <w:rFonts w:ascii="Arial" w:hAnsi="Arial" w:cs="Arial"/>
                <w:sz w:val="20"/>
                <w:szCs w:val="20"/>
              </w:rPr>
              <w:t>Hol</w:t>
            </w:r>
            <w:proofErr w:type="spellEnd"/>
          </w:p>
          <w:p w14:paraId="57C4E2EB"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Cots</w:t>
            </w:r>
          </w:p>
        </w:tc>
      </w:tr>
      <w:tr w:rsidR="00446F1A" w:rsidRPr="00703E18" w14:paraId="360CD689" w14:textId="77777777" w:rsidTr="000B507C">
        <w:tc>
          <w:tcPr>
            <w:tcW w:w="2093" w:type="dxa"/>
            <w:vMerge w:val="restart"/>
          </w:tcPr>
          <w:p w14:paraId="040CDF6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Hot water services</w:t>
            </w:r>
          </w:p>
        </w:tc>
        <w:tc>
          <w:tcPr>
            <w:tcW w:w="4111" w:type="dxa"/>
          </w:tcPr>
          <w:p w14:paraId="7CE40DB8"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Samples to be taken from hot water heaters, heat exchangers and </w:t>
            </w:r>
            <w:proofErr w:type="spellStart"/>
            <w:r w:rsidRPr="00FB1CC3">
              <w:rPr>
                <w:rFonts w:ascii="Arial" w:hAnsi="Arial" w:cs="Arial"/>
                <w:sz w:val="20"/>
                <w:szCs w:val="20"/>
              </w:rPr>
              <w:t>calorifiers</w:t>
            </w:r>
            <w:proofErr w:type="spellEnd"/>
            <w:r w:rsidRPr="00FB1CC3">
              <w:rPr>
                <w:rFonts w:ascii="Arial" w:hAnsi="Arial" w:cs="Arial"/>
                <w:sz w:val="20"/>
                <w:szCs w:val="20"/>
              </w:rPr>
              <w:t xml:space="preserve"> to note condition of</w:t>
            </w:r>
            <w:r>
              <w:rPr>
                <w:rFonts w:ascii="Arial" w:hAnsi="Arial" w:cs="Arial"/>
                <w:sz w:val="20"/>
                <w:szCs w:val="20"/>
              </w:rPr>
              <w:t xml:space="preserve"> </w:t>
            </w:r>
            <w:r w:rsidRPr="00FB1CC3">
              <w:rPr>
                <w:rFonts w:ascii="Arial" w:hAnsi="Arial" w:cs="Arial"/>
                <w:sz w:val="20"/>
                <w:szCs w:val="20"/>
              </w:rPr>
              <w:t>water.</w:t>
            </w:r>
          </w:p>
        </w:tc>
        <w:tc>
          <w:tcPr>
            <w:tcW w:w="850" w:type="dxa"/>
          </w:tcPr>
          <w:p w14:paraId="53EF43B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14:paraId="1D06286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1048346F"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14:paraId="3D10515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14:paraId="080D3DC0" w14:textId="77777777" w:rsidTr="000B507C">
        <w:tc>
          <w:tcPr>
            <w:tcW w:w="2093" w:type="dxa"/>
            <w:vMerge/>
          </w:tcPr>
          <w:p w14:paraId="258F2980" w14:textId="77777777" w:rsidR="00446F1A" w:rsidRPr="00FB1CC3" w:rsidRDefault="00446F1A" w:rsidP="000B507C">
            <w:pPr>
              <w:spacing w:after="0"/>
              <w:rPr>
                <w:rFonts w:ascii="Arial" w:hAnsi="Arial" w:cs="Arial"/>
                <w:sz w:val="20"/>
                <w:szCs w:val="20"/>
              </w:rPr>
            </w:pPr>
          </w:p>
        </w:tc>
        <w:tc>
          <w:tcPr>
            <w:tcW w:w="4111" w:type="dxa"/>
          </w:tcPr>
          <w:p w14:paraId="0037E447" w14:textId="77777777" w:rsidR="00446F1A" w:rsidRPr="00FB1CC3" w:rsidRDefault="00446F1A" w:rsidP="000B507C">
            <w:pPr>
              <w:spacing w:after="0"/>
              <w:rPr>
                <w:rFonts w:ascii="Arial" w:hAnsi="Arial" w:cs="Arial"/>
                <w:sz w:val="20"/>
                <w:szCs w:val="20"/>
              </w:rPr>
            </w:pPr>
            <w:r>
              <w:rPr>
                <w:rFonts w:ascii="Arial" w:hAnsi="Arial" w:cs="Arial"/>
                <w:sz w:val="20"/>
                <w:szCs w:val="20"/>
              </w:rPr>
              <w:t>Water heaters/</w:t>
            </w:r>
            <w:proofErr w:type="spellStart"/>
            <w:r>
              <w:rPr>
                <w:rFonts w:ascii="Arial" w:hAnsi="Arial" w:cs="Arial"/>
                <w:sz w:val="20"/>
                <w:szCs w:val="20"/>
              </w:rPr>
              <w:t>calorifiers</w:t>
            </w:r>
            <w:proofErr w:type="spellEnd"/>
            <w:r>
              <w:rPr>
                <w:rFonts w:ascii="Arial" w:hAnsi="Arial" w:cs="Arial"/>
                <w:sz w:val="20"/>
                <w:szCs w:val="20"/>
              </w:rPr>
              <w:t>. Prior to draining raise temperature to 7</w:t>
            </w:r>
            <w:r w:rsidRPr="00FB1CC3">
              <w:rPr>
                <w:rFonts w:ascii="Arial" w:hAnsi="Arial" w:cs="Arial"/>
                <w:sz w:val="20"/>
                <w:szCs w:val="20"/>
              </w:rPr>
              <w:t>0</w:t>
            </w:r>
            <w:r w:rsidRPr="00FB1CC3">
              <w:rPr>
                <w:rFonts w:ascii="Arial" w:hAnsi="Arial" w:cs="Arial"/>
                <w:sz w:val="20"/>
                <w:szCs w:val="20"/>
                <w:vertAlign w:val="superscript"/>
              </w:rPr>
              <w:t>o</w:t>
            </w:r>
            <w:r w:rsidRPr="00FB1CC3">
              <w:rPr>
                <w:rFonts w:ascii="Arial" w:hAnsi="Arial" w:cs="Arial"/>
                <w:sz w:val="20"/>
                <w:szCs w:val="20"/>
              </w:rPr>
              <w:t>C</w:t>
            </w:r>
            <w:r>
              <w:rPr>
                <w:rFonts w:ascii="Arial" w:hAnsi="Arial" w:cs="Arial"/>
                <w:sz w:val="20"/>
                <w:szCs w:val="20"/>
              </w:rPr>
              <w:t xml:space="preserve"> if possible. Cool, drain and open up and where possible v</w:t>
            </w:r>
            <w:r w:rsidRPr="00FB1CC3">
              <w:rPr>
                <w:rFonts w:ascii="Arial" w:hAnsi="Arial" w:cs="Arial"/>
                <w:sz w:val="20"/>
                <w:szCs w:val="20"/>
              </w:rPr>
              <w:t>isual</w:t>
            </w:r>
            <w:r>
              <w:rPr>
                <w:rFonts w:ascii="Arial" w:hAnsi="Arial" w:cs="Arial"/>
                <w:sz w:val="20"/>
                <w:szCs w:val="20"/>
              </w:rPr>
              <w:t>ly</w:t>
            </w:r>
            <w:r w:rsidRPr="00FB1CC3">
              <w:rPr>
                <w:rFonts w:ascii="Arial" w:hAnsi="Arial" w:cs="Arial"/>
                <w:sz w:val="20"/>
                <w:szCs w:val="20"/>
              </w:rPr>
              <w:t xml:space="preserve"> check on all internal surfaces for scale and sludge. Clean </w:t>
            </w:r>
            <w:r>
              <w:rPr>
                <w:rFonts w:ascii="Arial" w:hAnsi="Arial" w:cs="Arial"/>
                <w:sz w:val="20"/>
                <w:szCs w:val="20"/>
              </w:rPr>
              <w:t xml:space="preserve">and disinfect </w:t>
            </w:r>
            <w:r w:rsidRPr="00FB1CC3">
              <w:rPr>
                <w:rFonts w:ascii="Arial" w:hAnsi="Arial" w:cs="Arial"/>
                <w:sz w:val="20"/>
                <w:szCs w:val="20"/>
              </w:rPr>
              <w:t>accordingly.</w:t>
            </w:r>
          </w:p>
        </w:tc>
        <w:tc>
          <w:tcPr>
            <w:tcW w:w="850" w:type="dxa"/>
          </w:tcPr>
          <w:p w14:paraId="7B3D23EC"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14:paraId="73981469"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c>
          <w:tcPr>
            <w:tcW w:w="712" w:type="dxa"/>
          </w:tcPr>
          <w:p w14:paraId="2C53FC27"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14:paraId="2CFD2F53"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14:paraId="0B328350" w14:textId="77777777" w:rsidTr="000B507C">
        <w:tc>
          <w:tcPr>
            <w:tcW w:w="2093" w:type="dxa"/>
            <w:vMerge/>
          </w:tcPr>
          <w:p w14:paraId="7F06A3DF" w14:textId="77777777" w:rsidR="00446F1A" w:rsidRPr="00FB1CC3" w:rsidRDefault="00446F1A" w:rsidP="000B507C">
            <w:pPr>
              <w:spacing w:after="0"/>
              <w:rPr>
                <w:rFonts w:ascii="Arial" w:hAnsi="Arial" w:cs="Arial"/>
                <w:sz w:val="20"/>
                <w:szCs w:val="20"/>
              </w:rPr>
            </w:pPr>
          </w:p>
        </w:tc>
        <w:tc>
          <w:tcPr>
            <w:tcW w:w="4111" w:type="dxa"/>
          </w:tcPr>
          <w:p w14:paraId="3CC999E6"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Check temperature and settings on heaters</w:t>
            </w:r>
            <w:r>
              <w:rPr>
                <w:rFonts w:ascii="Arial" w:hAnsi="Arial" w:cs="Arial"/>
                <w:sz w:val="20"/>
                <w:szCs w:val="20"/>
              </w:rPr>
              <w:t>/</w:t>
            </w:r>
            <w:proofErr w:type="spellStart"/>
            <w:r>
              <w:rPr>
                <w:rFonts w:ascii="Arial" w:hAnsi="Arial" w:cs="Arial"/>
                <w:sz w:val="20"/>
                <w:szCs w:val="20"/>
              </w:rPr>
              <w:t>calorifiers</w:t>
            </w:r>
            <w:proofErr w:type="spellEnd"/>
            <w:r w:rsidRPr="00FB1CC3">
              <w:rPr>
                <w:rFonts w:ascii="Arial" w:hAnsi="Arial" w:cs="Arial"/>
                <w:sz w:val="20"/>
                <w:szCs w:val="20"/>
              </w:rPr>
              <w:t xml:space="preserve"> where possible. </w:t>
            </w:r>
          </w:p>
        </w:tc>
        <w:tc>
          <w:tcPr>
            <w:tcW w:w="850" w:type="dxa"/>
          </w:tcPr>
          <w:p w14:paraId="1D21D803"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14:paraId="36689B3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6616982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14:paraId="0BD87CA5"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14:paraId="65215208" w14:textId="77777777" w:rsidTr="000B507C">
        <w:tc>
          <w:tcPr>
            <w:tcW w:w="2093" w:type="dxa"/>
            <w:vMerge/>
          </w:tcPr>
          <w:p w14:paraId="2BE43E79" w14:textId="77777777" w:rsidR="00446F1A" w:rsidRPr="00FB1CC3" w:rsidRDefault="00446F1A" w:rsidP="000B507C">
            <w:pPr>
              <w:spacing w:after="0"/>
              <w:rPr>
                <w:rFonts w:ascii="Arial" w:hAnsi="Arial" w:cs="Arial"/>
                <w:sz w:val="20"/>
                <w:szCs w:val="20"/>
              </w:rPr>
            </w:pPr>
          </w:p>
        </w:tc>
        <w:tc>
          <w:tcPr>
            <w:tcW w:w="4111" w:type="dxa"/>
          </w:tcPr>
          <w:p w14:paraId="6E3D7A73"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Check water temperature at furthest tap from heater (or random sample) for up to one minute to ensure it reaches 50</w:t>
            </w:r>
            <w:r w:rsidRPr="00FB1CC3">
              <w:rPr>
                <w:rFonts w:ascii="Arial" w:hAnsi="Arial" w:cs="Arial"/>
                <w:sz w:val="20"/>
                <w:szCs w:val="20"/>
                <w:vertAlign w:val="superscript"/>
              </w:rPr>
              <w:t>o</w:t>
            </w:r>
            <w:r w:rsidRPr="00FB1CC3">
              <w:rPr>
                <w:rFonts w:ascii="Arial" w:hAnsi="Arial" w:cs="Arial"/>
                <w:sz w:val="20"/>
                <w:szCs w:val="20"/>
              </w:rPr>
              <w:t xml:space="preserve">C </w:t>
            </w:r>
          </w:p>
        </w:tc>
        <w:tc>
          <w:tcPr>
            <w:tcW w:w="850" w:type="dxa"/>
          </w:tcPr>
          <w:p w14:paraId="478F8D7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14:paraId="693288C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52B570B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14:paraId="15B1E81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14:paraId="365B5068" w14:textId="77777777" w:rsidTr="000B507C">
        <w:tc>
          <w:tcPr>
            <w:tcW w:w="2093" w:type="dxa"/>
            <w:vMerge/>
          </w:tcPr>
          <w:p w14:paraId="4A54E608" w14:textId="77777777" w:rsidR="00446F1A" w:rsidRPr="00FB1CC3" w:rsidRDefault="00446F1A" w:rsidP="000B507C">
            <w:pPr>
              <w:spacing w:after="0"/>
              <w:rPr>
                <w:rFonts w:ascii="Arial" w:hAnsi="Arial" w:cs="Arial"/>
                <w:sz w:val="20"/>
                <w:szCs w:val="20"/>
              </w:rPr>
            </w:pPr>
          </w:p>
        </w:tc>
        <w:tc>
          <w:tcPr>
            <w:tcW w:w="4111" w:type="dxa"/>
          </w:tcPr>
          <w:p w14:paraId="360994A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Check water temperature at </w:t>
            </w:r>
            <w:r>
              <w:rPr>
                <w:rFonts w:ascii="Arial" w:hAnsi="Arial" w:cs="Arial"/>
                <w:sz w:val="20"/>
                <w:szCs w:val="20"/>
              </w:rPr>
              <w:t>thermostatic mixer valves</w:t>
            </w:r>
            <w:r w:rsidRPr="00FB1CC3">
              <w:rPr>
                <w:rFonts w:ascii="Arial" w:hAnsi="Arial" w:cs="Arial"/>
                <w:sz w:val="20"/>
                <w:szCs w:val="20"/>
              </w:rPr>
              <w:t xml:space="preserve"> to ensure </w:t>
            </w:r>
            <w:r>
              <w:rPr>
                <w:rFonts w:ascii="Arial" w:hAnsi="Arial" w:cs="Arial"/>
                <w:sz w:val="20"/>
                <w:szCs w:val="20"/>
              </w:rPr>
              <w:t xml:space="preserve">they </w:t>
            </w:r>
            <w:r w:rsidRPr="00FB1CC3">
              <w:rPr>
                <w:rFonts w:ascii="Arial" w:hAnsi="Arial" w:cs="Arial"/>
                <w:sz w:val="20"/>
                <w:szCs w:val="20"/>
              </w:rPr>
              <w:t xml:space="preserve">reach </w:t>
            </w:r>
            <w:r>
              <w:rPr>
                <w:rFonts w:ascii="Arial" w:hAnsi="Arial" w:cs="Arial"/>
                <w:sz w:val="20"/>
                <w:szCs w:val="20"/>
              </w:rPr>
              <w:t>between 37</w:t>
            </w:r>
            <w:r w:rsidRPr="00B40FFE">
              <w:rPr>
                <w:rFonts w:ascii="Arial" w:hAnsi="Arial" w:cs="Arial"/>
                <w:sz w:val="20"/>
                <w:szCs w:val="20"/>
                <w:vertAlign w:val="superscript"/>
              </w:rPr>
              <w:t xml:space="preserve"> </w:t>
            </w:r>
            <w:proofErr w:type="spellStart"/>
            <w:r w:rsidRPr="00B40FFE">
              <w:rPr>
                <w:rFonts w:ascii="Arial" w:hAnsi="Arial" w:cs="Arial"/>
                <w:sz w:val="20"/>
                <w:szCs w:val="20"/>
                <w:vertAlign w:val="superscript"/>
              </w:rPr>
              <w:t>o</w:t>
            </w:r>
            <w:r w:rsidRPr="00B40FFE">
              <w:rPr>
                <w:rFonts w:ascii="Arial" w:hAnsi="Arial" w:cs="Arial"/>
                <w:sz w:val="20"/>
                <w:szCs w:val="20"/>
              </w:rPr>
              <w:t>C</w:t>
            </w:r>
            <w:proofErr w:type="spellEnd"/>
            <w:r>
              <w:rPr>
                <w:rFonts w:ascii="Arial" w:hAnsi="Arial" w:cs="Arial"/>
                <w:sz w:val="20"/>
                <w:szCs w:val="20"/>
              </w:rPr>
              <w:t xml:space="preserve"> and 46</w:t>
            </w:r>
            <w:r w:rsidRPr="003A678A">
              <w:rPr>
                <w:rFonts w:ascii="Arial" w:hAnsi="Arial" w:cs="Arial"/>
                <w:sz w:val="20"/>
                <w:szCs w:val="20"/>
                <w:vertAlign w:val="superscript"/>
              </w:rPr>
              <w:t>o</w:t>
            </w:r>
            <w:r w:rsidRPr="003A678A">
              <w:rPr>
                <w:rFonts w:ascii="Arial" w:hAnsi="Arial" w:cs="Arial"/>
                <w:sz w:val="20"/>
                <w:szCs w:val="20"/>
              </w:rPr>
              <w:t>C</w:t>
            </w:r>
            <w:r>
              <w:rPr>
                <w:rFonts w:ascii="Arial" w:hAnsi="Arial" w:cs="Arial"/>
                <w:sz w:val="20"/>
                <w:szCs w:val="20"/>
                <w:vertAlign w:val="superscript"/>
              </w:rPr>
              <w:t xml:space="preserve"> </w:t>
            </w:r>
            <w:r>
              <w:rPr>
                <w:rFonts w:ascii="Arial" w:hAnsi="Arial" w:cs="Arial"/>
                <w:sz w:val="20"/>
                <w:szCs w:val="20"/>
              </w:rPr>
              <w:t xml:space="preserve"> </w:t>
            </w:r>
          </w:p>
        </w:tc>
        <w:tc>
          <w:tcPr>
            <w:tcW w:w="850" w:type="dxa"/>
          </w:tcPr>
          <w:p w14:paraId="28998D89"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M</w:t>
            </w:r>
          </w:p>
        </w:tc>
        <w:tc>
          <w:tcPr>
            <w:tcW w:w="709" w:type="dxa"/>
          </w:tcPr>
          <w:p w14:paraId="25D78EB2"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14:paraId="598A18E8"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14:paraId="21EA58BF"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M</w:t>
            </w:r>
          </w:p>
        </w:tc>
      </w:tr>
      <w:tr w:rsidR="00446F1A" w:rsidRPr="00703E18" w14:paraId="08282141" w14:textId="77777777" w:rsidTr="000B507C">
        <w:tc>
          <w:tcPr>
            <w:tcW w:w="2093" w:type="dxa"/>
            <w:vMerge/>
          </w:tcPr>
          <w:p w14:paraId="68288862" w14:textId="77777777" w:rsidR="00446F1A" w:rsidRPr="00FB1CC3" w:rsidRDefault="00446F1A" w:rsidP="000B507C">
            <w:pPr>
              <w:spacing w:after="0"/>
              <w:rPr>
                <w:rFonts w:ascii="Arial" w:hAnsi="Arial" w:cs="Arial"/>
                <w:sz w:val="20"/>
                <w:szCs w:val="20"/>
              </w:rPr>
            </w:pPr>
          </w:p>
        </w:tc>
        <w:tc>
          <w:tcPr>
            <w:tcW w:w="4111" w:type="dxa"/>
          </w:tcPr>
          <w:p w14:paraId="7605194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Check water temperature at </w:t>
            </w:r>
            <w:r>
              <w:rPr>
                <w:rFonts w:ascii="Arial" w:hAnsi="Arial" w:cs="Arial"/>
                <w:sz w:val="20"/>
                <w:szCs w:val="20"/>
              </w:rPr>
              <w:t>showers</w:t>
            </w:r>
            <w:r w:rsidRPr="00FB1CC3">
              <w:rPr>
                <w:rFonts w:ascii="Arial" w:hAnsi="Arial" w:cs="Arial"/>
                <w:sz w:val="20"/>
                <w:szCs w:val="20"/>
              </w:rPr>
              <w:t xml:space="preserve"> to ensure </w:t>
            </w:r>
            <w:r>
              <w:rPr>
                <w:rFonts w:ascii="Arial" w:hAnsi="Arial" w:cs="Arial"/>
                <w:sz w:val="20"/>
                <w:szCs w:val="20"/>
              </w:rPr>
              <w:t xml:space="preserve">they </w:t>
            </w:r>
            <w:r w:rsidRPr="00FB1CC3">
              <w:rPr>
                <w:rFonts w:ascii="Arial" w:hAnsi="Arial" w:cs="Arial"/>
                <w:sz w:val="20"/>
                <w:szCs w:val="20"/>
              </w:rPr>
              <w:t xml:space="preserve">reach </w:t>
            </w:r>
            <w:r>
              <w:rPr>
                <w:rFonts w:ascii="Arial" w:hAnsi="Arial" w:cs="Arial"/>
                <w:sz w:val="20"/>
                <w:szCs w:val="20"/>
              </w:rPr>
              <w:t>between 37</w:t>
            </w:r>
            <w:r w:rsidRPr="00B40FFE">
              <w:rPr>
                <w:rFonts w:ascii="Arial" w:hAnsi="Arial" w:cs="Arial"/>
                <w:sz w:val="20"/>
                <w:szCs w:val="20"/>
                <w:vertAlign w:val="superscript"/>
              </w:rPr>
              <w:t>o</w:t>
            </w:r>
            <w:r w:rsidRPr="00B40FFE">
              <w:rPr>
                <w:rFonts w:ascii="Arial" w:hAnsi="Arial" w:cs="Arial"/>
                <w:sz w:val="20"/>
                <w:szCs w:val="20"/>
              </w:rPr>
              <w:t>C</w:t>
            </w:r>
            <w:r>
              <w:rPr>
                <w:rFonts w:ascii="Arial" w:hAnsi="Arial" w:cs="Arial"/>
                <w:sz w:val="20"/>
                <w:szCs w:val="20"/>
              </w:rPr>
              <w:t xml:space="preserve"> and 46</w:t>
            </w:r>
            <w:r w:rsidRPr="00B40FFE">
              <w:rPr>
                <w:rFonts w:ascii="Arial" w:hAnsi="Arial" w:cs="Arial"/>
                <w:sz w:val="20"/>
                <w:szCs w:val="20"/>
                <w:vertAlign w:val="superscript"/>
              </w:rPr>
              <w:t>o</w:t>
            </w:r>
            <w:r w:rsidRPr="00B40FFE">
              <w:rPr>
                <w:rFonts w:ascii="Arial" w:hAnsi="Arial" w:cs="Arial"/>
                <w:sz w:val="20"/>
                <w:szCs w:val="20"/>
              </w:rPr>
              <w:t>C</w:t>
            </w:r>
            <w:r>
              <w:rPr>
                <w:rFonts w:ascii="Arial" w:hAnsi="Arial" w:cs="Arial"/>
                <w:sz w:val="20"/>
                <w:szCs w:val="20"/>
                <w:vertAlign w:val="superscript"/>
              </w:rPr>
              <w:t xml:space="preserve"> </w:t>
            </w:r>
            <w:r>
              <w:rPr>
                <w:rFonts w:ascii="Arial" w:hAnsi="Arial" w:cs="Arial"/>
                <w:sz w:val="20"/>
                <w:szCs w:val="20"/>
              </w:rPr>
              <w:t xml:space="preserve"> </w:t>
            </w:r>
          </w:p>
        </w:tc>
        <w:tc>
          <w:tcPr>
            <w:tcW w:w="850" w:type="dxa"/>
          </w:tcPr>
          <w:p w14:paraId="3CA888EC" w14:textId="77777777" w:rsidR="00446F1A" w:rsidRDefault="00446F1A" w:rsidP="000B507C">
            <w:pPr>
              <w:spacing w:after="0"/>
              <w:jc w:val="center"/>
              <w:rPr>
                <w:rFonts w:ascii="Arial" w:hAnsi="Arial" w:cs="Arial"/>
                <w:sz w:val="20"/>
                <w:szCs w:val="20"/>
              </w:rPr>
            </w:pPr>
            <w:r>
              <w:rPr>
                <w:rFonts w:ascii="Arial" w:hAnsi="Arial" w:cs="Arial"/>
                <w:sz w:val="20"/>
                <w:szCs w:val="20"/>
              </w:rPr>
              <w:t>M</w:t>
            </w:r>
          </w:p>
        </w:tc>
        <w:tc>
          <w:tcPr>
            <w:tcW w:w="709" w:type="dxa"/>
          </w:tcPr>
          <w:p w14:paraId="28999995" w14:textId="77777777" w:rsidR="00446F1A"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14:paraId="27A5A66C" w14:textId="77777777" w:rsidR="00446F1A"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14:paraId="18EE470B" w14:textId="77777777" w:rsidR="00446F1A" w:rsidRDefault="00446F1A" w:rsidP="000B507C">
            <w:pPr>
              <w:spacing w:after="0"/>
              <w:jc w:val="center"/>
              <w:rPr>
                <w:rFonts w:ascii="Arial" w:hAnsi="Arial" w:cs="Arial"/>
                <w:sz w:val="20"/>
                <w:szCs w:val="20"/>
              </w:rPr>
            </w:pPr>
            <w:r>
              <w:rPr>
                <w:rFonts w:ascii="Arial" w:hAnsi="Arial" w:cs="Arial"/>
                <w:sz w:val="20"/>
                <w:szCs w:val="20"/>
              </w:rPr>
              <w:t>M</w:t>
            </w:r>
          </w:p>
        </w:tc>
      </w:tr>
      <w:tr w:rsidR="00446F1A" w:rsidRPr="00703E18" w14:paraId="6DA6C6D7" w14:textId="77777777" w:rsidTr="000B507C">
        <w:tc>
          <w:tcPr>
            <w:tcW w:w="2093" w:type="dxa"/>
            <w:vMerge w:val="restart"/>
          </w:tcPr>
          <w:p w14:paraId="06906D32"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Cold Water Services</w:t>
            </w:r>
          </w:p>
        </w:tc>
        <w:tc>
          <w:tcPr>
            <w:tcW w:w="4111" w:type="dxa"/>
          </w:tcPr>
          <w:p w14:paraId="6DB9BB94"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Visually inspect cold water storage tanks and carry out remedial work where necessary. Check representative taps for temperature as below on a rotational basis</w:t>
            </w:r>
          </w:p>
        </w:tc>
        <w:tc>
          <w:tcPr>
            <w:tcW w:w="850" w:type="dxa"/>
          </w:tcPr>
          <w:p w14:paraId="095E014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14:paraId="766297B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3F6237EB"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36080B5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14:paraId="20397FB8" w14:textId="77777777" w:rsidTr="000B507C">
        <w:tc>
          <w:tcPr>
            <w:tcW w:w="2093" w:type="dxa"/>
            <w:vMerge/>
          </w:tcPr>
          <w:p w14:paraId="32270A96" w14:textId="77777777" w:rsidR="00446F1A" w:rsidRPr="00FB1CC3" w:rsidRDefault="00446F1A" w:rsidP="000B507C">
            <w:pPr>
              <w:spacing w:after="0"/>
              <w:rPr>
                <w:rFonts w:ascii="Arial" w:hAnsi="Arial" w:cs="Arial"/>
                <w:sz w:val="20"/>
                <w:szCs w:val="20"/>
              </w:rPr>
            </w:pPr>
          </w:p>
        </w:tc>
        <w:tc>
          <w:tcPr>
            <w:tcW w:w="4111" w:type="dxa"/>
          </w:tcPr>
          <w:p w14:paraId="1ECDE64D"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Check tank water temperature remote from ball valve and mains temperature at ball valve. Note maximum temperatures recorded by fixed max/min thermometers where fitted</w:t>
            </w:r>
          </w:p>
        </w:tc>
        <w:tc>
          <w:tcPr>
            <w:tcW w:w="850" w:type="dxa"/>
          </w:tcPr>
          <w:p w14:paraId="5C08C83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57F6320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1AE967DF"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0742942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r>
      <w:tr w:rsidR="00446F1A" w:rsidRPr="00703E18" w14:paraId="192D7B89" w14:textId="77777777" w:rsidTr="000B507C">
        <w:tc>
          <w:tcPr>
            <w:tcW w:w="2093" w:type="dxa"/>
            <w:vMerge/>
          </w:tcPr>
          <w:p w14:paraId="58E5857E" w14:textId="77777777" w:rsidR="00446F1A" w:rsidRPr="00FB1CC3" w:rsidRDefault="00446F1A" w:rsidP="000B507C">
            <w:pPr>
              <w:spacing w:after="0"/>
              <w:rPr>
                <w:rFonts w:ascii="Arial" w:hAnsi="Arial" w:cs="Arial"/>
                <w:sz w:val="20"/>
                <w:szCs w:val="20"/>
              </w:rPr>
            </w:pPr>
          </w:p>
        </w:tc>
        <w:tc>
          <w:tcPr>
            <w:tcW w:w="4111" w:type="dxa"/>
          </w:tcPr>
          <w:p w14:paraId="783F0FD5"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Check that temperature is below 20°C after running the water for up to two minutes in the taps</w:t>
            </w:r>
          </w:p>
        </w:tc>
        <w:tc>
          <w:tcPr>
            <w:tcW w:w="850" w:type="dxa"/>
          </w:tcPr>
          <w:p w14:paraId="264F4F2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c>
          <w:tcPr>
            <w:tcW w:w="709" w:type="dxa"/>
          </w:tcPr>
          <w:p w14:paraId="4B9C268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407E7B4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14:paraId="4F4B5CA1"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M</w:t>
            </w:r>
          </w:p>
        </w:tc>
      </w:tr>
      <w:tr w:rsidR="00446F1A" w:rsidRPr="00703E18" w14:paraId="7A14FAE2" w14:textId="77777777" w:rsidTr="000B507C">
        <w:tc>
          <w:tcPr>
            <w:tcW w:w="2093" w:type="dxa"/>
            <w:vMerge/>
          </w:tcPr>
          <w:p w14:paraId="00E8F198" w14:textId="77777777" w:rsidR="00446F1A" w:rsidRPr="00FB1CC3" w:rsidRDefault="00446F1A" w:rsidP="000B507C">
            <w:pPr>
              <w:spacing w:after="0"/>
              <w:rPr>
                <w:rFonts w:ascii="Arial" w:hAnsi="Arial" w:cs="Arial"/>
                <w:sz w:val="20"/>
                <w:szCs w:val="20"/>
              </w:rPr>
            </w:pPr>
          </w:p>
        </w:tc>
        <w:tc>
          <w:tcPr>
            <w:tcW w:w="4111" w:type="dxa"/>
          </w:tcPr>
          <w:p w14:paraId="0388F7E3" w14:textId="77777777"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 xml:space="preserve">Check drip trays on humidifiers and air exchangers to prevent evaporation into system.  Ensure drainage is efficient and disinfect.  (N.B portable units – weekly) </w:t>
            </w:r>
          </w:p>
        </w:tc>
        <w:tc>
          <w:tcPr>
            <w:tcW w:w="850" w:type="dxa"/>
          </w:tcPr>
          <w:p w14:paraId="389A84A0"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A</w:t>
            </w:r>
          </w:p>
        </w:tc>
        <w:tc>
          <w:tcPr>
            <w:tcW w:w="709" w:type="dxa"/>
          </w:tcPr>
          <w:p w14:paraId="1ADEC633"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c>
          <w:tcPr>
            <w:tcW w:w="712" w:type="dxa"/>
          </w:tcPr>
          <w:p w14:paraId="6F666578"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EW</w:t>
            </w:r>
          </w:p>
        </w:tc>
        <w:tc>
          <w:tcPr>
            <w:tcW w:w="767" w:type="dxa"/>
          </w:tcPr>
          <w:p w14:paraId="464FAFB8"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N/A</w:t>
            </w:r>
          </w:p>
        </w:tc>
      </w:tr>
      <w:tr w:rsidR="00446F1A" w:rsidRPr="00703E18" w14:paraId="03F17293" w14:textId="77777777" w:rsidTr="000B507C">
        <w:tc>
          <w:tcPr>
            <w:tcW w:w="2093" w:type="dxa"/>
            <w:vMerge/>
          </w:tcPr>
          <w:p w14:paraId="11E9B687" w14:textId="77777777" w:rsidR="00446F1A" w:rsidRPr="00FB1CC3" w:rsidRDefault="00446F1A" w:rsidP="000B507C">
            <w:pPr>
              <w:spacing w:after="0"/>
              <w:rPr>
                <w:rFonts w:ascii="Arial" w:hAnsi="Arial" w:cs="Arial"/>
                <w:sz w:val="20"/>
                <w:szCs w:val="20"/>
              </w:rPr>
            </w:pPr>
          </w:p>
        </w:tc>
        <w:tc>
          <w:tcPr>
            <w:tcW w:w="4111" w:type="dxa"/>
          </w:tcPr>
          <w:p w14:paraId="4E0C076C" w14:textId="77777777"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Replace all micron filters and flush through from filter chamber.</w:t>
            </w:r>
          </w:p>
        </w:tc>
        <w:tc>
          <w:tcPr>
            <w:tcW w:w="850" w:type="dxa"/>
          </w:tcPr>
          <w:p w14:paraId="3E85A4C8"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14:paraId="280F71BC"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14:paraId="738B1468"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14:paraId="399AD530"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r>
      <w:tr w:rsidR="00446F1A" w:rsidRPr="00703E18" w14:paraId="34F30007" w14:textId="77777777" w:rsidTr="000B507C">
        <w:tc>
          <w:tcPr>
            <w:tcW w:w="2093" w:type="dxa"/>
            <w:vMerge/>
          </w:tcPr>
          <w:p w14:paraId="60C5269A" w14:textId="77777777" w:rsidR="00446F1A" w:rsidRPr="00FB1CC3" w:rsidRDefault="00446F1A" w:rsidP="000B507C">
            <w:pPr>
              <w:spacing w:after="0"/>
              <w:rPr>
                <w:rFonts w:ascii="Arial" w:hAnsi="Arial" w:cs="Arial"/>
                <w:sz w:val="20"/>
                <w:szCs w:val="20"/>
              </w:rPr>
            </w:pPr>
          </w:p>
        </w:tc>
        <w:tc>
          <w:tcPr>
            <w:tcW w:w="4111" w:type="dxa"/>
          </w:tcPr>
          <w:p w14:paraId="0666BA71" w14:textId="77777777" w:rsidR="00446F1A" w:rsidRDefault="00446F1A" w:rsidP="000B507C">
            <w:pPr>
              <w:spacing w:after="0"/>
              <w:rPr>
                <w:rStyle w:val="A1"/>
                <w:rFonts w:ascii="Arial" w:hAnsi="Arial" w:cs="Arial"/>
                <w:sz w:val="20"/>
                <w:szCs w:val="20"/>
              </w:rPr>
            </w:pPr>
            <w:r>
              <w:rPr>
                <w:rStyle w:val="A1"/>
                <w:rFonts w:ascii="Arial" w:hAnsi="Arial" w:cs="Arial"/>
                <w:sz w:val="20"/>
                <w:szCs w:val="20"/>
              </w:rPr>
              <w:t xml:space="preserve">Check efficiency of UVGI lamps; check hours of use counter where fitted.  Allow to cool and clean outer glass/lens. Replace lamp as necessary.    </w:t>
            </w:r>
          </w:p>
        </w:tc>
        <w:tc>
          <w:tcPr>
            <w:tcW w:w="850" w:type="dxa"/>
          </w:tcPr>
          <w:p w14:paraId="2E0B2205" w14:textId="77777777" w:rsidR="00446F1A"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14:paraId="7C24F0A8" w14:textId="77777777" w:rsidR="00446F1A" w:rsidRDefault="00446F1A" w:rsidP="000B507C">
            <w:pPr>
              <w:spacing w:after="0"/>
              <w:jc w:val="center"/>
              <w:rPr>
                <w:rFonts w:ascii="Arial" w:hAnsi="Arial" w:cs="Arial"/>
                <w:sz w:val="20"/>
                <w:szCs w:val="20"/>
              </w:rPr>
            </w:pPr>
            <w:r>
              <w:rPr>
                <w:rFonts w:ascii="Arial" w:hAnsi="Arial" w:cs="Arial"/>
                <w:sz w:val="20"/>
                <w:szCs w:val="20"/>
              </w:rPr>
              <w:t>As per</w:t>
            </w:r>
          </w:p>
          <w:p w14:paraId="30314AE1" w14:textId="77777777" w:rsidR="00446F1A" w:rsidRDefault="00446F1A" w:rsidP="000B507C">
            <w:pPr>
              <w:spacing w:after="0"/>
              <w:jc w:val="center"/>
              <w:rPr>
                <w:rFonts w:ascii="Arial" w:hAnsi="Arial" w:cs="Arial"/>
                <w:sz w:val="20"/>
                <w:szCs w:val="20"/>
              </w:rPr>
            </w:pPr>
            <w:r>
              <w:rPr>
                <w:rFonts w:ascii="Arial" w:hAnsi="Arial" w:cs="Arial"/>
                <w:sz w:val="20"/>
                <w:szCs w:val="20"/>
              </w:rPr>
              <w:t xml:space="preserve">TI </w:t>
            </w:r>
          </w:p>
        </w:tc>
        <w:tc>
          <w:tcPr>
            <w:tcW w:w="712" w:type="dxa"/>
          </w:tcPr>
          <w:p w14:paraId="6E12584D" w14:textId="77777777" w:rsidR="00446F1A"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14:paraId="50D27583" w14:textId="77777777" w:rsidR="00446F1A" w:rsidRDefault="00446F1A" w:rsidP="000B507C">
            <w:pPr>
              <w:spacing w:after="0"/>
              <w:jc w:val="center"/>
              <w:rPr>
                <w:rFonts w:ascii="Arial" w:hAnsi="Arial" w:cs="Arial"/>
                <w:sz w:val="20"/>
                <w:szCs w:val="20"/>
              </w:rPr>
            </w:pPr>
            <w:r>
              <w:rPr>
                <w:rFonts w:ascii="Arial" w:hAnsi="Arial" w:cs="Arial"/>
                <w:sz w:val="20"/>
                <w:szCs w:val="20"/>
              </w:rPr>
              <w:t>A</w:t>
            </w:r>
          </w:p>
        </w:tc>
      </w:tr>
      <w:tr w:rsidR="00446F1A" w:rsidRPr="00703E18" w14:paraId="15BB007C" w14:textId="77777777" w:rsidTr="000B507C">
        <w:tc>
          <w:tcPr>
            <w:tcW w:w="2093" w:type="dxa"/>
            <w:vMerge w:val="restart"/>
          </w:tcPr>
          <w:p w14:paraId="6954D36C"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Taps</w:t>
            </w:r>
          </w:p>
        </w:tc>
        <w:tc>
          <w:tcPr>
            <w:tcW w:w="4111" w:type="dxa"/>
          </w:tcPr>
          <w:p w14:paraId="763FCFFD"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 xml:space="preserve">Where taps have obvious scale these must be descaled either using proprietary </w:t>
            </w:r>
            <w:proofErr w:type="spellStart"/>
            <w:r w:rsidRPr="00FB1CC3">
              <w:rPr>
                <w:rStyle w:val="A1"/>
                <w:rFonts w:ascii="Arial" w:hAnsi="Arial" w:cs="Arial"/>
                <w:sz w:val="20"/>
                <w:szCs w:val="20"/>
              </w:rPr>
              <w:t>descaler</w:t>
            </w:r>
            <w:proofErr w:type="spellEnd"/>
            <w:r w:rsidRPr="00FB1CC3">
              <w:rPr>
                <w:rStyle w:val="A1"/>
                <w:rFonts w:ascii="Arial" w:hAnsi="Arial" w:cs="Arial"/>
                <w:sz w:val="20"/>
                <w:szCs w:val="20"/>
              </w:rPr>
              <w:t xml:space="preserve"> or bleach solution. </w:t>
            </w:r>
          </w:p>
        </w:tc>
        <w:tc>
          <w:tcPr>
            <w:tcW w:w="850" w:type="dxa"/>
          </w:tcPr>
          <w:p w14:paraId="091B237C"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09" w:type="dxa"/>
          </w:tcPr>
          <w:p w14:paraId="712D0836"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14:paraId="67A0FA59"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c>
          <w:tcPr>
            <w:tcW w:w="767" w:type="dxa"/>
          </w:tcPr>
          <w:p w14:paraId="25B1168E"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6M</w:t>
            </w:r>
          </w:p>
        </w:tc>
      </w:tr>
      <w:tr w:rsidR="00446F1A" w:rsidRPr="00703E18" w14:paraId="74326B1A" w14:textId="77777777" w:rsidTr="000B507C">
        <w:tc>
          <w:tcPr>
            <w:tcW w:w="2093" w:type="dxa"/>
            <w:vMerge/>
          </w:tcPr>
          <w:p w14:paraId="420E3FAE" w14:textId="77777777" w:rsidR="00446F1A" w:rsidRPr="00FB1CC3" w:rsidRDefault="00446F1A" w:rsidP="000B507C">
            <w:pPr>
              <w:spacing w:after="0"/>
              <w:rPr>
                <w:rFonts w:ascii="Arial" w:hAnsi="Arial" w:cs="Arial"/>
                <w:sz w:val="20"/>
                <w:szCs w:val="20"/>
              </w:rPr>
            </w:pPr>
          </w:p>
        </w:tc>
        <w:tc>
          <w:tcPr>
            <w:tcW w:w="4111" w:type="dxa"/>
          </w:tcPr>
          <w:p w14:paraId="37ADDD9D"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Where any property is left unoccupied, or tap unused for more than a month all taps must be opened and flushed for at least one minute. Keep away from any spray caused.</w:t>
            </w:r>
          </w:p>
        </w:tc>
        <w:tc>
          <w:tcPr>
            <w:tcW w:w="850" w:type="dxa"/>
          </w:tcPr>
          <w:p w14:paraId="241B9CFD"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09" w:type="dxa"/>
          </w:tcPr>
          <w:p w14:paraId="52625E4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12" w:type="dxa"/>
          </w:tcPr>
          <w:p w14:paraId="22C8288F"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c>
          <w:tcPr>
            <w:tcW w:w="767" w:type="dxa"/>
          </w:tcPr>
          <w:p w14:paraId="73C8AA19"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 xml:space="preserve">As </w:t>
            </w:r>
            <w:proofErr w:type="spellStart"/>
            <w:r w:rsidRPr="00FB1CC3">
              <w:rPr>
                <w:rFonts w:ascii="Arial" w:hAnsi="Arial" w:cs="Arial"/>
                <w:sz w:val="20"/>
                <w:szCs w:val="20"/>
              </w:rPr>
              <w:t>req</w:t>
            </w:r>
            <w:proofErr w:type="spellEnd"/>
          </w:p>
        </w:tc>
      </w:tr>
      <w:tr w:rsidR="00446F1A" w:rsidRPr="00703E18" w14:paraId="46D56137" w14:textId="77777777" w:rsidTr="000B507C">
        <w:tc>
          <w:tcPr>
            <w:tcW w:w="2093" w:type="dxa"/>
          </w:tcPr>
          <w:p w14:paraId="4D43C58C"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Shower heads</w:t>
            </w:r>
          </w:p>
        </w:tc>
        <w:tc>
          <w:tcPr>
            <w:tcW w:w="4111" w:type="dxa"/>
          </w:tcPr>
          <w:p w14:paraId="3BFE6480"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 xml:space="preserve">Dismantle, clean and descale shower heads and hoses as necessary. Submerge shower head in bleach/disinfectant 30 </w:t>
            </w:r>
            <w:proofErr w:type="spellStart"/>
            <w:r w:rsidRPr="00FB1CC3">
              <w:rPr>
                <w:rStyle w:val="A1"/>
                <w:rFonts w:ascii="Arial" w:hAnsi="Arial" w:cs="Arial"/>
                <w:sz w:val="20"/>
                <w:szCs w:val="20"/>
              </w:rPr>
              <w:t>mins</w:t>
            </w:r>
            <w:proofErr w:type="spellEnd"/>
          </w:p>
        </w:tc>
        <w:tc>
          <w:tcPr>
            <w:tcW w:w="850" w:type="dxa"/>
          </w:tcPr>
          <w:p w14:paraId="296257C5"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Q</w:t>
            </w:r>
          </w:p>
        </w:tc>
        <w:tc>
          <w:tcPr>
            <w:tcW w:w="709" w:type="dxa"/>
          </w:tcPr>
          <w:p w14:paraId="3CCDEF2B"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OA</w:t>
            </w:r>
          </w:p>
        </w:tc>
        <w:tc>
          <w:tcPr>
            <w:tcW w:w="712" w:type="dxa"/>
          </w:tcPr>
          <w:p w14:paraId="435D0CD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EW</w:t>
            </w:r>
          </w:p>
        </w:tc>
        <w:tc>
          <w:tcPr>
            <w:tcW w:w="767" w:type="dxa"/>
          </w:tcPr>
          <w:p w14:paraId="63C2E4EE"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Q</w:t>
            </w:r>
          </w:p>
        </w:tc>
      </w:tr>
      <w:tr w:rsidR="00446F1A" w:rsidRPr="00703E18" w14:paraId="53FDBED2" w14:textId="77777777" w:rsidTr="000B507C">
        <w:tc>
          <w:tcPr>
            <w:tcW w:w="2093" w:type="dxa"/>
            <w:vMerge w:val="restart"/>
          </w:tcPr>
          <w:p w14:paraId="02FF6442"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Spray humidifiers, air washers and wet scrubbers</w:t>
            </w:r>
          </w:p>
        </w:tc>
        <w:tc>
          <w:tcPr>
            <w:tcW w:w="4111" w:type="dxa"/>
          </w:tcPr>
          <w:p w14:paraId="1AB5F353"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Clean and disinfect spray humidifiers/air washers and make-up tanks including all wetted surfaces, descaling as necessary</w:t>
            </w:r>
          </w:p>
        </w:tc>
        <w:tc>
          <w:tcPr>
            <w:tcW w:w="850" w:type="dxa"/>
          </w:tcPr>
          <w:p w14:paraId="5144653C"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47EC9479"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14:paraId="5A08D27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67" w:type="dxa"/>
          </w:tcPr>
          <w:p w14:paraId="1F7E8695"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39D5DD89" w14:textId="77777777" w:rsidTr="000B507C">
        <w:tc>
          <w:tcPr>
            <w:tcW w:w="2093" w:type="dxa"/>
            <w:vMerge/>
          </w:tcPr>
          <w:p w14:paraId="488E5D13" w14:textId="77777777" w:rsidR="00446F1A" w:rsidRPr="00FB1CC3" w:rsidRDefault="00446F1A" w:rsidP="000B507C">
            <w:pPr>
              <w:spacing w:after="0"/>
              <w:rPr>
                <w:rFonts w:ascii="Arial" w:hAnsi="Arial" w:cs="Arial"/>
                <w:sz w:val="20"/>
                <w:szCs w:val="20"/>
              </w:rPr>
            </w:pPr>
          </w:p>
        </w:tc>
        <w:tc>
          <w:tcPr>
            <w:tcW w:w="4111" w:type="dxa"/>
          </w:tcPr>
          <w:p w14:paraId="18957321"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Confirm the operation of non-chemical water treatment (if present)</w:t>
            </w:r>
          </w:p>
        </w:tc>
        <w:tc>
          <w:tcPr>
            <w:tcW w:w="850" w:type="dxa"/>
          </w:tcPr>
          <w:p w14:paraId="386E689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W</w:t>
            </w:r>
          </w:p>
        </w:tc>
        <w:tc>
          <w:tcPr>
            <w:tcW w:w="709" w:type="dxa"/>
          </w:tcPr>
          <w:p w14:paraId="7EAE69A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14:paraId="04170EFF"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67" w:type="dxa"/>
          </w:tcPr>
          <w:p w14:paraId="03A7077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0AE7F8B0" w14:textId="77777777" w:rsidTr="000B507C">
        <w:tc>
          <w:tcPr>
            <w:tcW w:w="2093" w:type="dxa"/>
          </w:tcPr>
          <w:p w14:paraId="5CA095E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Water softeners</w:t>
            </w:r>
          </w:p>
        </w:tc>
        <w:tc>
          <w:tcPr>
            <w:tcW w:w="4111" w:type="dxa"/>
          </w:tcPr>
          <w:p w14:paraId="17A4980A"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Clean and disinfect resin and brine tank - check with manufacturer what chemicals can be used to disinfect resin bed</w:t>
            </w:r>
          </w:p>
        </w:tc>
        <w:tc>
          <w:tcPr>
            <w:tcW w:w="3038" w:type="dxa"/>
            <w:gridSpan w:val="4"/>
          </w:tcPr>
          <w:p w14:paraId="2069838A" w14:textId="77777777" w:rsidR="00446F1A" w:rsidRPr="00FB1CC3" w:rsidRDefault="00446F1A" w:rsidP="000B507C">
            <w:pPr>
              <w:spacing w:after="0"/>
              <w:jc w:val="center"/>
              <w:rPr>
                <w:rFonts w:ascii="Arial" w:hAnsi="Arial" w:cs="Arial"/>
                <w:sz w:val="20"/>
                <w:szCs w:val="20"/>
              </w:rPr>
            </w:pPr>
            <w:r w:rsidRPr="00FB1CC3">
              <w:rPr>
                <w:rStyle w:val="A1"/>
                <w:rFonts w:ascii="Arial" w:hAnsi="Arial" w:cs="Arial"/>
                <w:sz w:val="20"/>
                <w:szCs w:val="20"/>
              </w:rPr>
              <w:t>As recommended by manufacturer</w:t>
            </w:r>
          </w:p>
        </w:tc>
      </w:tr>
      <w:tr w:rsidR="00446F1A" w:rsidRPr="00703E18" w14:paraId="255D279D" w14:textId="77777777" w:rsidTr="000B507C">
        <w:tc>
          <w:tcPr>
            <w:tcW w:w="2093" w:type="dxa"/>
          </w:tcPr>
          <w:p w14:paraId="003C2A38"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Drinking water (filtered) dispensers </w:t>
            </w:r>
          </w:p>
        </w:tc>
        <w:tc>
          <w:tcPr>
            <w:tcW w:w="4111" w:type="dxa"/>
          </w:tcPr>
          <w:p w14:paraId="1F2C5540"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Machine should be stripped down, cleaned and flushed and descaled as necessary.</w:t>
            </w:r>
          </w:p>
          <w:p w14:paraId="02CF46DB"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All micron filters replaced</w:t>
            </w:r>
          </w:p>
        </w:tc>
        <w:tc>
          <w:tcPr>
            <w:tcW w:w="850" w:type="dxa"/>
          </w:tcPr>
          <w:p w14:paraId="64DDEFCF"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3145D78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OA</w:t>
            </w:r>
          </w:p>
        </w:tc>
        <w:tc>
          <w:tcPr>
            <w:tcW w:w="712" w:type="dxa"/>
          </w:tcPr>
          <w:p w14:paraId="5F6951A5"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666E025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r>
      <w:tr w:rsidR="00446F1A" w:rsidRPr="00703E18" w14:paraId="1B8D0A36" w14:textId="77777777" w:rsidTr="000B507C">
        <w:tc>
          <w:tcPr>
            <w:tcW w:w="2093" w:type="dxa"/>
          </w:tcPr>
          <w:p w14:paraId="01C5819D"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Emergency showers and eye wash stations </w:t>
            </w:r>
          </w:p>
        </w:tc>
        <w:tc>
          <w:tcPr>
            <w:tcW w:w="4111" w:type="dxa"/>
          </w:tcPr>
          <w:p w14:paraId="110A13C5"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Flush through and purge to drain</w:t>
            </w:r>
          </w:p>
        </w:tc>
        <w:tc>
          <w:tcPr>
            <w:tcW w:w="850" w:type="dxa"/>
          </w:tcPr>
          <w:p w14:paraId="4AA514BB"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3A192233"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14:paraId="7141D751"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05EE21A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1E419BEC" w14:textId="77777777" w:rsidTr="000B507C">
        <w:tc>
          <w:tcPr>
            <w:tcW w:w="2093" w:type="dxa"/>
          </w:tcPr>
          <w:p w14:paraId="0CCD829A"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Sprinkler and hose reel systems</w:t>
            </w:r>
          </w:p>
        </w:tc>
        <w:tc>
          <w:tcPr>
            <w:tcW w:w="4111" w:type="dxa"/>
          </w:tcPr>
          <w:p w14:paraId="4317FE46"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Open valve and flush through. External hose reels must be drained after.</w:t>
            </w:r>
          </w:p>
        </w:tc>
        <w:tc>
          <w:tcPr>
            <w:tcW w:w="850" w:type="dxa"/>
          </w:tcPr>
          <w:p w14:paraId="0A82A357"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09" w:type="dxa"/>
          </w:tcPr>
          <w:p w14:paraId="50C10743"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14:paraId="18407A3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A</w:t>
            </w:r>
          </w:p>
        </w:tc>
        <w:tc>
          <w:tcPr>
            <w:tcW w:w="767" w:type="dxa"/>
          </w:tcPr>
          <w:p w14:paraId="7C9C965E"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37DDF1FD" w14:textId="77777777" w:rsidTr="000B507C">
        <w:tc>
          <w:tcPr>
            <w:tcW w:w="2093" w:type="dxa"/>
          </w:tcPr>
          <w:p w14:paraId="5607654E"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Pressure washers</w:t>
            </w:r>
          </w:p>
        </w:tc>
        <w:tc>
          <w:tcPr>
            <w:tcW w:w="4111" w:type="dxa"/>
          </w:tcPr>
          <w:p w14:paraId="74C6407E"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Those not in daily/weekly use must be flushed through with disinfectant solution</w:t>
            </w:r>
          </w:p>
        </w:tc>
        <w:tc>
          <w:tcPr>
            <w:tcW w:w="850" w:type="dxa"/>
          </w:tcPr>
          <w:p w14:paraId="74A515D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7C439A84"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14:paraId="488BA9D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30FEBE79"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218E5E1F" w14:textId="77777777" w:rsidTr="000B507C">
        <w:tc>
          <w:tcPr>
            <w:tcW w:w="2093" w:type="dxa"/>
          </w:tcPr>
          <w:p w14:paraId="58993C11"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Lathe and machine tool coolants systems </w:t>
            </w:r>
          </w:p>
        </w:tc>
        <w:tc>
          <w:tcPr>
            <w:tcW w:w="4111" w:type="dxa"/>
          </w:tcPr>
          <w:p w14:paraId="09A24B1F"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Clean and disinfect storage and distribution system.</w:t>
            </w:r>
          </w:p>
          <w:p w14:paraId="322889CD" w14:textId="77777777" w:rsidR="00446F1A" w:rsidRPr="00FB1CC3" w:rsidRDefault="00446F1A" w:rsidP="000B507C">
            <w:pPr>
              <w:spacing w:after="0"/>
              <w:rPr>
                <w:rFonts w:ascii="Arial" w:hAnsi="Arial" w:cs="Arial"/>
                <w:sz w:val="20"/>
                <w:szCs w:val="20"/>
              </w:rPr>
            </w:pPr>
            <w:r w:rsidRPr="00FB1CC3">
              <w:rPr>
                <w:rStyle w:val="A1"/>
                <w:rFonts w:ascii="Arial" w:hAnsi="Arial" w:cs="Arial"/>
                <w:sz w:val="20"/>
                <w:szCs w:val="20"/>
              </w:rPr>
              <w:t>Change coolant as required</w:t>
            </w:r>
          </w:p>
        </w:tc>
        <w:tc>
          <w:tcPr>
            <w:tcW w:w="850" w:type="dxa"/>
          </w:tcPr>
          <w:p w14:paraId="583B5763"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7794499A"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c>
          <w:tcPr>
            <w:tcW w:w="712" w:type="dxa"/>
          </w:tcPr>
          <w:p w14:paraId="0ED89495"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25C8C08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31019959" w14:textId="77777777" w:rsidTr="000B507C">
        <w:tc>
          <w:tcPr>
            <w:tcW w:w="2093" w:type="dxa"/>
          </w:tcPr>
          <w:p w14:paraId="6DBDA0C1"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Water cooled engines/generators</w:t>
            </w:r>
          </w:p>
        </w:tc>
        <w:tc>
          <w:tcPr>
            <w:tcW w:w="4111" w:type="dxa"/>
          </w:tcPr>
          <w:p w14:paraId="1ECCEF9F"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Water must be changed regularly and coolant additives used to prevent sludge and bacteria</w:t>
            </w:r>
          </w:p>
        </w:tc>
        <w:tc>
          <w:tcPr>
            <w:tcW w:w="3038" w:type="dxa"/>
            <w:gridSpan w:val="4"/>
          </w:tcPr>
          <w:p w14:paraId="371162A1" w14:textId="77777777" w:rsidR="00446F1A" w:rsidRPr="00FB1CC3" w:rsidRDefault="00446F1A" w:rsidP="000B507C">
            <w:pPr>
              <w:spacing w:after="0"/>
              <w:jc w:val="center"/>
              <w:rPr>
                <w:rFonts w:ascii="Arial" w:hAnsi="Arial" w:cs="Arial"/>
                <w:sz w:val="20"/>
                <w:szCs w:val="20"/>
              </w:rPr>
            </w:pPr>
            <w:r w:rsidRPr="00FB1CC3">
              <w:rPr>
                <w:rStyle w:val="A1"/>
                <w:rFonts w:ascii="Arial" w:hAnsi="Arial" w:cs="Arial"/>
                <w:sz w:val="20"/>
                <w:szCs w:val="20"/>
              </w:rPr>
              <w:t>As recommended by manufacturer</w:t>
            </w:r>
          </w:p>
        </w:tc>
      </w:tr>
      <w:tr w:rsidR="00446F1A" w:rsidRPr="00703E18" w14:paraId="1EF18626" w14:textId="77777777" w:rsidTr="000B507C">
        <w:tc>
          <w:tcPr>
            <w:tcW w:w="2093" w:type="dxa"/>
          </w:tcPr>
          <w:p w14:paraId="2564C386"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Pillow tanks </w:t>
            </w:r>
          </w:p>
        </w:tc>
        <w:tc>
          <w:tcPr>
            <w:tcW w:w="4111" w:type="dxa"/>
          </w:tcPr>
          <w:p w14:paraId="25ADBD81" w14:textId="77777777"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 xml:space="preserve">Part filled </w:t>
            </w:r>
            <w:r w:rsidRPr="00FB1CC3">
              <w:rPr>
                <w:rStyle w:val="A1"/>
                <w:rFonts w:ascii="Arial" w:hAnsi="Arial" w:cs="Arial"/>
                <w:sz w:val="20"/>
                <w:szCs w:val="20"/>
              </w:rPr>
              <w:t>and flushed with disinfectant</w:t>
            </w:r>
            <w:r>
              <w:rPr>
                <w:rStyle w:val="A1"/>
                <w:rFonts w:ascii="Arial" w:hAnsi="Arial" w:cs="Arial"/>
                <w:sz w:val="20"/>
                <w:szCs w:val="20"/>
              </w:rPr>
              <w:t xml:space="preserve"> or 50ppm chlorine solution </w:t>
            </w:r>
            <w:r w:rsidRPr="00FB1CC3">
              <w:rPr>
                <w:rStyle w:val="A1"/>
                <w:rFonts w:ascii="Arial" w:hAnsi="Arial" w:cs="Arial"/>
                <w:sz w:val="20"/>
                <w:szCs w:val="20"/>
              </w:rPr>
              <w:t>and hang to drain. Tanks should also be flushed before use.</w:t>
            </w:r>
          </w:p>
        </w:tc>
        <w:tc>
          <w:tcPr>
            <w:tcW w:w="850" w:type="dxa"/>
          </w:tcPr>
          <w:p w14:paraId="154BBED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15E4910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12" w:type="dxa"/>
          </w:tcPr>
          <w:p w14:paraId="7C9B7980"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73910ECB"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35DC6730" w14:textId="77777777" w:rsidTr="000B507C">
        <w:tc>
          <w:tcPr>
            <w:tcW w:w="2093" w:type="dxa"/>
          </w:tcPr>
          <w:p w14:paraId="32B411C8" w14:textId="77777777" w:rsidR="00446F1A" w:rsidRPr="00FB1CC3" w:rsidRDefault="00446F1A" w:rsidP="000B507C">
            <w:pPr>
              <w:spacing w:after="0"/>
              <w:rPr>
                <w:rFonts w:ascii="Arial" w:hAnsi="Arial" w:cs="Arial"/>
                <w:sz w:val="20"/>
                <w:szCs w:val="20"/>
              </w:rPr>
            </w:pPr>
            <w:r w:rsidRPr="00FB1CC3">
              <w:rPr>
                <w:rFonts w:ascii="Arial" w:hAnsi="Arial" w:cs="Arial"/>
                <w:sz w:val="20"/>
                <w:szCs w:val="20"/>
              </w:rPr>
              <w:t xml:space="preserve">Portable tanks </w:t>
            </w:r>
          </w:p>
        </w:tc>
        <w:tc>
          <w:tcPr>
            <w:tcW w:w="4111" w:type="dxa"/>
          </w:tcPr>
          <w:p w14:paraId="411B056A"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Clean and flushed with disinfectant and drained. Tanks should also be flushed before use.</w:t>
            </w:r>
          </w:p>
        </w:tc>
        <w:tc>
          <w:tcPr>
            <w:tcW w:w="850" w:type="dxa"/>
          </w:tcPr>
          <w:p w14:paraId="44AB9298"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052397F4"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12" w:type="dxa"/>
          </w:tcPr>
          <w:p w14:paraId="41893119"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472D7488"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1166086D" w14:textId="77777777" w:rsidTr="000B507C">
        <w:tc>
          <w:tcPr>
            <w:tcW w:w="2093" w:type="dxa"/>
            <w:vMerge w:val="restart"/>
          </w:tcPr>
          <w:p w14:paraId="636F77D9" w14:textId="77777777" w:rsidR="00446F1A" w:rsidRPr="00FB1CC3" w:rsidRDefault="00446F1A" w:rsidP="000B507C">
            <w:pPr>
              <w:spacing w:after="0"/>
              <w:rPr>
                <w:rFonts w:ascii="Arial" w:hAnsi="Arial" w:cs="Arial"/>
                <w:sz w:val="20"/>
                <w:szCs w:val="20"/>
              </w:rPr>
            </w:pPr>
            <w:r>
              <w:rPr>
                <w:rFonts w:ascii="Arial" w:hAnsi="Arial" w:cs="Arial"/>
                <w:sz w:val="20"/>
                <w:szCs w:val="20"/>
              </w:rPr>
              <w:t xml:space="preserve">FW </w:t>
            </w:r>
            <w:r w:rsidRPr="00FB1CC3">
              <w:rPr>
                <w:rFonts w:ascii="Arial" w:hAnsi="Arial" w:cs="Arial"/>
                <w:sz w:val="20"/>
                <w:szCs w:val="20"/>
              </w:rPr>
              <w:t>Transfer hoses</w:t>
            </w:r>
          </w:p>
        </w:tc>
        <w:tc>
          <w:tcPr>
            <w:tcW w:w="4111" w:type="dxa"/>
          </w:tcPr>
          <w:p w14:paraId="4655B0C0" w14:textId="77777777" w:rsidR="00446F1A" w:rsidRPr="00FB1CC3" w:rsidRDefault="00446F1A" w:rsidP="000B507C">
            <w:pPr>
              <w:spacing w:after="0"/>
              <w:rPr>
                <w:rStyle w:val="A1"/>
                <w:rFonts w:ascii="Arial" w:hAnsi="Arial" w:cs="Arial"/>
                <w:sz w:val="20"/>
                <w:szCs w:val="20"/>
              </w:rPr>
            </w:pPr>
            <w:r>
              <w:rPr>
                <w:rStyle w:val="A1"/>
                <w:rFonts w:ascii="Arial" w:hAnsi="Arial" w:cs="Arial"/>
                <w:sz w:val="20"/>
                <w:szCs w:val="20"/>
              </w:rPr>
              <w:t>F</w:t>
            </w:r>
            <w:r w:rsidRPr="00FB1CC3">
              <w:rPr>
                <w:rStyle w:val="A1"/>
                <w:rFonts w:ascii="Arial" w:hAnsi="Arial" w:cs="Arial"/>
                <w:sz w:val="20"/>
                <w:szCs w:val="20"/>
              </w:rPr>
              <w:t>lush</w:t>
            </w:r>
            <w:r>
              <w:rPr>
                <w:rStyle w:val="A1"/>
                <w:rFonts w:ascii="Arial" w:hAnsi="Arial" w:cs="Arial"/>
                <w:sz w:val="20"/>
                <w:szCs w:val="20"/>
              </w:rPr>
              <w:t xml:space="preserve"> and fill </w:t>
            </w:r>
            <w:r w:rsidRPr="00FB1CC3">
              <w:rPr>
                <w:rStyle w:val="A1"/>
                <w:rFonts w:ascii="Arial" w:hAnsi="Arial" w:cs="Arial"/>
                <w:sz w:val="20"/>
                <w:szCs w:val="20"/>
              </w:rPr>
              <w:t xml:space="preserve">with disinfectant </w:t>
            </w:r>
            <w:r>
              <w:rPr>
                <w:rStyle w:val="A1"/>
                <w:rFonts w:ascii="Arial" w:hAnsi="Arial" w:cs="Arial"/>
                <w:sz w:val="20"/>
                <w:szCs w:val="20"/>
              </w:rPr>
              <w:t xml:space="preserve">solution or 50ppm chlorine solution for 1 hour.  Empty </w:t>
            </w:r>
            <w:r w:rsidRPr="00FB1CC3">
              <w:rPr>
                <w:rStyle w:val="A1"/>
                <w:rFonts w:ascii="Arial" w:hAnsi="Arial" w:cs="Arial"/>
                <w:sz w:val="20"/>
                <w:szCs w:val="20"/>
              </w:rPr>
              <w:t>and hang to drain</w:t>
            </w:r>
            <w:r>
              <w:rPr>
                <w:rStyle w:val="A1"/>
                <w:rFonts w:ascii="Arial" w:hAnsi="Arial" w:cs="Arial"/>
                <w:sz w:val="20"/>
                <w:szCs w:val="20"/>
              </w:rPr>
              <w:t xml:space="preserve"> where possible</w:t>
            </w:r>
            <w:r w:rsidRPr="00FB1CC3">
              <w:rPr>
                <w:rStyle w:val="A1"/>
                <w:rFonts w:ascii="Arial" w:hAnsi="Arial" w:cs="Arial"/>
                <w:sz w:val="20"/>
                <w:szCs w:val="20"/>
              </w:rPr>
              <w:t>. Hoses should also be flushed before use.</w:t>
            </w:r>
          </w:p>
        </w:tc>
        <w:tc>
          <w:tcPr>
            <w:tcW w:w="850" w:type="dxa"/>
          </w:tcPr>
          <w:p w14:paraId="606A8552"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09" w:type="dxa"/>
          </w:tcPr>
          <w:p w14:paraId="7189973E"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14:paraId="467C1A69"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6M</w:t>
            </w:r>
          </w:p>
        </w:tc>
        <w:tc>
          <w:tcPr>
            <w:tcW w:w="767" w:type="dxa"/>
          </w:tcPr>
          <w:p w14:paraId="220E15C6" w14:textId="77777777" w:rsidR="00446F1A" w:rsidRPr="00FB1CC3" w:rsidRDefault="00446F1A" w:rsidP="000B507C">
            <w:pPr>
              <w:spacing w:after="0"/>
              <w:jc w:val="center"/>
              <w:rPr>
                <w:rFonts w:ascii="Arial" w:hAnsi="Arial" w:cs="Arial"/>
                <w:sz w:val="20"/>
                <w:szCs w:val="20"/>
              </w:rPr>
            </w:pPr>
            <w:r w:rsidRPr="00FB1CC3">
              <w:rPr>
                <w:rFonts w:ascii="Arial" w:hAnsi="Arial" w:cs="Arial"/>
                <w:sz w:val="20"/>
                <w:szCs w:val="20"/>
              </w:rPr>
              <w:t>N/A</w:t>
            </w:r>
          </w:p>
        </w:tc>
      </w:tr>
      <w:tr w:rsidR="00446F1A" w:rsidRPr="00703E18" w14:paraId="5988687D" w14:textId="77777777" w:rsidTr="000B507C">
        <w:tc>
          <w:tcPr>
            <w:tcW w:w="2093" w:type="dxa"/>
            <w:vMerge/>
          </w:tcPr>
          <w:p w14:paraId="125DF99E" w14:textId="77777777" w:rsidR="00446F1A" w:rsidRPr="00FB1CC3" w:rsidRDefault="00446F1A" w:rsidP="000B507C">
            <w:pPr>
              <w:spacing w:after="0"/>
              <w:rPr>
                <w:rFonts w:ascii="Arial" w:hAnsi="Arial" w:cs="Arial"/>
                <w:sz w:val="20"/>
                <w:szCs w:val="20"/>
              </w:rPr>
            </w:pPr>
          </w:p>
        </w:tc>
        <w:tc>
          <w:tcPr>
            <w:tcW w:w="4111" w:type="dxa"/>
          </w:tcPr>
          <w:p w14:paraId="3A3DE8D5" w14:textId="77777777" w:rsidR="00446F1A" w:rsidRPr="00FB1CC3" w:rsidRDefault="00446F1A" w:rsidP="000B507C">
            <w:pPr>
              <w:spacing w:after="0"/>
              <w:rPr>
                <w:rStyle w:val="A1"/>
                <w:rFonts w:ascii="Arial" w:hAnsi="Arial" w:cs="Arial"/>
                <w:sz w:val="20"/>
                <w:szCs w:val="20"/>
              </w:rPr>
            </w:pPr>
            <w:r w:rsidRPr="00FB1CC3">
              <w:rPr>
                <w:rStyle w:val="A1"/>
                <w:rFonts w:ascii="Arial" w:hAnsi="Arial" w:cs="Arial"/>
                <w:sz w:val="20"/>
                <w:szCs w:val="20"/>
              </w:rPr>
              <w:t xml:space="preserve">Couplings on hoses stored where contamination might occur must be washed/dipped with a bleach solution </w:t>
            </w:r>
          </w:p>
        </w:tc>
        <w:tc>
          <w:tcPr>
            <w:tcW w:w="850" w:type="dxa"/>
          </w:tcPr>
          <w:p w14:paraId="741A0353"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09" w:type="dxa"/>
          </w:tcPr>
          <w:p w14:paraId="24FE8017"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12" w:type="dxa"/>
          </w:tcPr>
          <w:p w14:paraId="5284AC6D"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c>
          <w:tcPr>
            <w:tcW w:w="767" w:type="dxa"/>
          </w:tcPr>
          <w:p w14:paraId="46D7A2AC" w14:textId="77777777" w:rsidR="00446F1A" w:rsidRPr="00FB1CC3" w:rsidRDefault="00446F1A" w:rsidP="000B507C">
            <w:pPr>
              <w:spacing w:after="0"/>
              <w:jc w:val="center"/>
              <w:rPr>
                <w:rFonts w:ascii="Arial" w:hAnsi="Arial" w:cs="Arial"/>
                <w:sz w:val="20"/>
                <w:szCs w:val="20"/>
              </w:rPr>
            </w:pPr>
            <w:r>
              <w:rPr>
                <w:rFonts w:ascii="Arial" w:hAnsi="Arial" w:cs="Arial"/>
                <w:sz w:val="20"/>
                <w:szCs w:val="20"/>
              </w:rPr>
              <w:t>PTU</w:t>
            </w:r>
          </w:p>
        </w:tc>
      </w:tr>
    </w:tbl>
    <w:p w14:paraId="611D729A" w14:textId="77777777" w:rsidR="00446F1A" w:rsidRDefault="00446F1A" w:rsidP="00446F1A">
      <w:pPr>
        <w:rPr>
          <w:rFonts w:ascii="Arial" w:hAnsi="Arial" w:cs="Arial"/>
        </w:rPr>
      </w:pPr>
    </w:p>
    <w:p w14:paraId="41C26D10" w14:textId="77777777" w:rsidR="00446F1A" w:rsidRPr="00503793" w:rsidRDefault="00446F1A" w:rsidP="00446F1A">
      <w:pPr>
        <w:rPr>
          <w:rFonts w:ascii="Arial" w:hAnsi="Arial" w:cs="Arial"/>
        </w:rPr>
      </w:pPr>
    </w:p>
    <w:p w14:paraId="5ADEE6F6" w14:textId="77777777" w:rsidR="00F6423B" w:rsidRPr="00446F1A" w:rsidRDefault="00F6423B" w:rsidP="00446F1A"/>
    <w:sectPr w:rsidR="00F6423B" w:rsidRPr="00446F1A" w:rsidSect="00394C76">
      <w:headerReference w:type="default" r:id="rId9"/>
      <w:footerReference w:type="default" r:id="rId10"/>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9316BD" w14:textId="77777777" w:rsidR="000B507C" w:rsidRDefault="000B507C" w:rsidP="00047780">
      <w:pPr>
        <w:spacing w:after="0" w:line="240" w:lineRule="auto"/>
      </w:pPr>
      <w:r>
        <w:separator/>
      </w:r>
    </w:p>
  </w:endnote>
  <w:endnote w:type="continuationSeparator" w:id="0">
    <w:p w14:paraId="2648604A" w14:textId="77777777" w:rsidR="000B507C" w:rsidRDefault="000B507C" w:rsidP="0004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C6FD" w14:textId="77777777" w:rsidR="00BB1356" w:rsidRPr="00BB1356" w:rsidRDefault="00BB1356">
    <w:pPr>
      <w:pStyle w:val="Footer"/>
      <w:rPr>
        <w:sz w:val="20"/>
        <w:szCs w:val="20"/>
      </w:rPr>
    </w:pPr>
    <w:r w:rsidRPr="00BB1356">
      <w:rPr>
        <w:sz w:val="20"/>
        <w:szCs w:val="20"/>
      </w:rPr>
      <w:t>TH/SD/SCOP WaterManagement/Mar2012/ 245503-2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F57A4" w14:textId="77777777" w:rsidR="000B507C" w:rsidRDefault="000B507C" w:rsidP="00047780">
      <w:pPr>
        <w:spacing w:after="0" w:line="240" w:lineRule="auto"/>
      </w:pPr>
      <w:r>
        <w:separator/>
      </w:r>
    </w:p>
  </w:footnote>
  <w:footnote w:type="continuationSeparator" w:id="0">
    <w:p w14:paraId="115EC598" w14:textId="77777777" w:rsidR="000B507C" w:rsidRDefault="000B507C" w:rsidP="0004778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8253A" w14:textId="77777777" w:rsidR="005253D3" w:rsidRDefault="005253D3">
    <w:pPr>
      <w:pStyle w:val="Header"/>
    </w:pPr>
    <w:r>
      <w:tab/>
    </w:r>
    <w:r>
      <w:tab/>
      <w:t>EEP18/10/22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339CD"/>
    <w:multiLevelType w:val="hybridMultilevel"/>
    <w:tmpl w:val="59302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06198F"/>
    <w:multiLevelType w:val="hybridMultilevel"/>
    <w:tmpl w:val="8DDC9D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47C362A"/>
    <w:multiLevelType w:val="hybridMultilevel"/>
    <w:tmpl w:val="64488F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D739B"/>
    <w:rsid w:val="000035F7"/>
    <w:rsid w:val="0000389C"/>
    <w:rsid w:val="00004057"/>
    <w:rsid w:val="00010245"/>
    <w:rsid w:val="00017A88"/>
    <w:rsid w:val="0002130D"/>
    <w:rsid w:val="00023C3D"/>
    <w:rsid w:val="000307CC"/>
    <w:rsid w:val="00031060"/>
    <w:rsid w:val="00032C68"/>
    <w:rsid w:val="0003669E"/>
    <w:rsid w:val="000410B3"/>
    <w:rsid w:val="00047780"/>
    <w:rsid w:val="000735EA"/>
    <w:rsid w:val="000834C6"/>
    <w:rsid w:val="0009088F"/>
    <w:rsid w:val="000A0ED1"/>
    <w:rsid w:val="000B507C"/>
    <w:rsid w:val="000B51EC"/>
    <w:rsid w:val="000C1185"/>
    <w:rsid w:val="000C4AFA"/>
    <w:rsid w:val="000D212A"/>
    <w:rsid w:val="000E5E60"/>
    <w:rsid w:val="000F65EC"/>
    <w:rsid w:val="00113595"/>
    <w:rsid w:val="00114DFE"/>
    <w:rsid w:val="00126D3B"/>
    <w:rsid w:val="0016177D"/>
    <w:rsid w:val="00191A02"/>
    <w:rsid w:val="001A6138"/>
    <w:rsid w:val="001A77E3"/>
    <w:rsid w:val="001C7D45"/>
    <w:rsid w:val="0020350C"/>
    <w:rsid w:val="00205227"/>
    <w:rsid w:val="0020637D"/>
    <w:rsid w:val="00232965"/>
    <w:rsid w:val="00235C02"/>
    <w:rsid w:val="002364BB"/>
    <w:rsid w:val="00241AFF"/>
    <w:rsid w:val="002437BA"/>
    <w:rsid w:val="00255947"/>
    <w:rsid w:val="00261A84"/>
    <w:rsid w:val="00263B1F"/>
    <w:rsid w:val="00264049"/>
    <w:rsid w:val="0026509D"/>
    <w:rsid w:val="0027368C"/>
    <w:rsid w:val="00277675"/>
    <w:rsid w:val="0027774F"/>
    <w:rsid w:val="002B33A1"/>
    <w:rsid w:val="002B4E71"/>
    <w:rsid w:val="002C30FE"/>
    <w:rsid w:val="002D46C3"/>
    <w:rsid w:val="00301A0C"/>
    <w:rsid w:val="003035FD"/>
    <w:rsid w:val="003132DD"/>
    <w:rsid w:val="00313C6C"/>
    <w:rsid w:val="00344343"/>
    <w:rsid w:val="00353794"/>
    <w:rsid w:val="00366B4A"/>
    <w:rsid w:val="0037208B"/>
    <w:rsid w:val="00374EFD"/>
    <w:rsid w:val="00390606"/>
    <w:rsid w:val="00394C76"/>
    <w:rsid w:val="003A0576"/>
    <w:rsid w:val="003A3313"/>
    <w:rsid w:val="003B7DF7"/>
    <w:rsid w:val="003D196D"/>
    <w:rsid w:val="003E7F0E"/>
    <w:rsid w:val="003F0CE8"/>
    <w:rsid w:val="003F77FA"/>
    <w:rsid w:val="004334CD"/>
    <w:rsid w:val="00441CA7"/>
    <w:rsid w:val="00446F1A"/>
    <w:rsid w:val="00467F4A"/>
    <w:rsid w:val="0047127A"/>
    <w:rsid w:val="00482807"/>
    <w:rsid w:val="0048307A"/>
    <w:rsid w:val="00487449"/>
    <w:rsid w:val="004A74B9"/>
    <w:rsid w:val="004D252B"/>
    <w:rsid w:val="00503793"/>
    <w:rsid w:val="005125FE"/>
    <w:rsid w:val="005253D3"/>
    <w:rsid w:val="00531744"/>
    <w:rsid w:val="0054347F"/>
    <w:rsid w:val="00575CC5"/>
    <w:rsid w:val="005771EE"/>
    <w:rsid w:val="005810B5"/>
    <w:rsid w:val="005A257B"/>
    <w:rsid w:val="005A27CA"/>
    <w:rsid w:val="005A2B92"/>
    <w:rsid w:val="005A4BB5"/>
    <w:rsid w:val="005A7405"/>
    <w:rsid w:val="005D15E8"/>
    <w:rsid w:val="005D7346"/>
    <w:rsid w:val="005E22F4"/>
    <w:rsid w:val="005E7C75"/>
    <w:rsid w:val="00603DD8"/>
    <w:rsid w:val="006042AD"/>
    <w:rsid w:val="00606164"/>
    <w:rsid w:val="00615047"/>
    <w:rsid w:val="006171D1"/>
    <w:rsid w:val="00622229"/>
    <w:rsid w:val="00626BE8"/>
    <w:rsid w:val="006364DF"/>
    <w:rsid w:val="00643264"/>
    <w:rsid w:val="006573FB"/>
    <w:rsid w:val="006661AB"/>
    <w:rsid w:val="00686E7D"/>
    <w:rsid w:val="00692B4C"/>
    <w:rsid w:val="00695C48"/>
    <w:rsid w:val="006A2726"/>
    <w:rsid w:val="006A4E56"/>
    <w:rsid w:val="00700346"/>
    <w:rsid w:val="00703E18"/>
    <w:rsid w:val="007042DA"/>
    <w:rsid w:val="0071096E"/>
    <w:rsid w:val="0072739D"/>
    <w:rsid w:val="00734DB7"/>
    <w:rsid w:val="0073727F"/>
    <w:rsid w:val="00754CC7"/>
    <w:rsid w:val="0075689C"/>
    <w:rsid w:val="0075710D"/>
    <w:rsid w:val="00766E6A"/>
    <w:rsid w:val="0078038B"/>
    <w:rsid w:val="00796368"/>
    <w:rsid w:val="007A59FD"/>
    <w:rsid w:val="007B3FFC"/>
    <w:rsid w:val="007B4109"/>
    <w:rsid w:val="007B54B0"/>
    <w:rsid w:val="007B6928"/>
    <w:rsid w:val="007C766C"/>
    <w:rsid w:val="007C7DDE"/>
    <w:rsid w:val="007F7B8A"/>
    <w:rsid w:val="00806454"/>
    <w:rsid w:val="008111E8"/>
    <w:rsid w:val="00814194"/>
    <w:rsid w:val="00814B5E"/>
    <w:rsid w:val="00823100"/>
    <w:rsid w:val="0082663D"/>
    <w:rsid w:val="00832097"/>
    <w:rsid w:val="00835E01"/>
    <w:rsid w:val="00855B44"/>
    <w:rsid w:val="00874F65"/>
    <w:rsid w:val="00892B83"/>
    <w:rsid w:val="008955D9"/>
    <w:rsid w:val="008A7F68"/>
    <w:rsid w:val="008B1746"/>
    <w:rsid w:val="008C70DE"/>
    <w:rsid w:val="008D3284"/>
    <w:rsid w:val="008D739B"/>
    <w:rsid w:val="008E2C19"/>
    <w:rsid w:val="008E2E55"/>
    <w:rsid w:val="008F128C"/>
    <w:rsid w:val="008F31D6"/>
    <w:rsid w:val="008F3454"/>
    <w:rsid w:val="008F765D"/>
    <w:rsid w:val="00910307"/>
    <w:rsid w:val="00922A90"/>
    <w:rsid w:val="00930D34"/>
    <w:rsid w:val="00944186"/>
    <w:rsid w:val="00971C71"/>
    <w:rsid w:val="0097240B"/>
    <w:rsid w:val="009756BC"/>
    <w:rsid w:val="00975889"/>
    <w:rsid w:val="00977184"/>
    <w:rsid w:val="00997C1E"/>
    <w:rsid w:val="009B55A2"/>
    <w:rsid w:val="009C6BFE"/>
    <w:rsid w:val="009D52C7"/>
    <w:rsid w:val="009D6048"/>
    <w:rsid w:val="009E01E9"/>
    <w:rsid w:val="009E05F5"/>
    <w:rsid w:val="009E45AA"/>
    <w:rsid w:val="009E5384"/>
    <w:rsid w:val="009E741E"/>
    <w:rsid w:val="009F0A54"/>
    <w:rsid w:val="00A05D66"/>
    <w:rsid w:val="00A10D47"/>
    <w:rsid w:val="00A1259E"/>
    <w:rsid w:val="00A20AA7"/>
    <w:rsid w:val="00A66813"/>
    <w:rsid w:val="00A67C5E"/>
    <w:rsid w:val="00A74B8B"/>
    <w:rsid w:val="00A93EDD"/>
    <w:rsid w:val="00AC5D4F"/>
    <w:rsid w:val="00AD1C05"/>
    <w:rsid w:val="00AE6161"/>
    <w:rsid w:val="00AF3B4F"/>
    <w:rsid w:val="00AF597B"/>
    <w:rsid w:val="00AF6938"/>
    <w:rsid w:val="00B10C96"/>
    <w:rsid w:val="00B42384"/>
    <w:rsid w:val="00B65DB9"/>
    <w:rsid w:val="00B7629E"/>
    <w:rsid w:val="00B87D2F"/>
    <w:rsid w:val="00BA2965"/>
    <w:rsid w:val="00BB1356"/>
    <w:rsid w:val="00BB485A"/>
    <w:rsid w:val="00BB4BA4"/>
    <w:rsid w:val="00BC3628"/>
    <w:rsid w:val="00C0499B"/>
    <w:rsid w:val="00C10050"/>
    <w:rsid w:val="00C13148"/>
    <w:rsid w:val="00C14C43"/>
    <w:rsid w:val="00C53DDA"/>
    <w:rsid w:val="00C62666"/>
    <w:rsid w:val="00C7369C"/>
    <w:rsid w:val="00C81157"/>
    <w:rsid w:val="00C86B7F"/>
    <w:rsid w:val="00C91E1F"/>
    <w:rsid w:val="00CB2D6E"/>
    <w:rsid w:val="00CC1BD5"/>
    <w:rsid w:val="00CC73E6"/>
    <w:rsid w:val="00CD3B57"/>
    <w:rsid w:val="00D028CE"/>
    <w:rsid w:val="00D03007"/>
    <w:rsid w:val="00D21CC8"/>
    <w:rsid w:val="00D230C3"/>
    <w:rsid w:val="00D2458A"/>
    <w:rsid w:val="00D45424"/>
    <w:rsid w:val="00D900BD"/>
    <w:rsid w:val="00D954C7"/>
    <w:rsid w:val="00DB1CF9"/>
    <w:rsid w:val="00DC5602"/>
    <w:rsid w:val="00DF5DB5"/>
    <w:rsid w:val="00E16699"/>
    <w:rsid w:val="00E46BC9"/>
    <w:rsid w:val="00E46DCF"/>
    <w:rsid w:val="00E545C4"/>
    <w:rsid w:val="00E55DA1"/>
    <w:rsid w:val="00E65098"/>
    <w:rsid w:val="00E72934"/>
    <w:rsid w:val="00E75407"/>
    <w:rsid w:val="00E96704"/>
    <w:rsid w:val="00EB46C4"/>
    <w:rsid w:val="00EC5969"/>
    <w:rsid w:val="00ED325D"/>
    <w:rsid w:val="00EE358D"/>
    <w:rsid w:val="00EE766B"/>
    <w:rsid w:val="00EF32B9"/>
    <w:rsid w:val="00EF782A"/>
    <w:rsid w:val="00F23513"/>
    <w:rsid w:val="00F42C80"/>
    <w:rsid w:val="00F62EF9"/>
    <w:rsid w:val="00F6423B"/>
    <w:rsid w:val="00F717A0"/>
    <w:rsid w:val="00F76405"/>
    <w:rsid w:val="00F76C07"/>
    <w:rsid w:val="00F87688"/>
    <w:rsid w:val="00F90CFB"/>
    <w:rsid w:val="00F92970"/>
    <w:rsid w:val="00FB1CC3"/>
    <w:rsid w:val="00FB38E6"/>
    <w:rsid w:val="00FE1168"/>
    <w:rsid w:val="00FE5A8F"/>
    <w:rsid w:val="00FF30C0"/>
    <w:rsid w:val="00FF6195"/>
    <w:rsid w:val="00FF69F4"/>
  </w:rsids>
  <m:mathPr>
    <m:mathFont m:val="Cambria Math"/>
    <m:brkBin m:val="before"/>
    <m:brkBinSub m:val="--"/>
    <m:smallFrac m:val="0"/>
    <m:dispDef/>
    <m:lMargin m:val="0"/>
    <m:rMargin m:val="0"/>
    <m:defJc m:val="centerGroup"/>
    <m:wrapIndent m:val="1440"/>
    <m:intLim m:val="subSup"/>
    <m:naryLim m:val="undOvr"/>
  </m:mathPr>
  <w:attachedSchema w:val="ActionsPane3"/>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197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B9"/>
    <w:pPr>
      <w:spacing w:after="200" w:line="276" w:lineRule="auto"/>
    </w:pPr>
    <w:rPr>
      <w:rFonts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813"/>
    <w:pPr>
      <w:ind w:left="720"/>
      <w:contextualSpacing/>
    </w:pPr>
  </w:style>
  <w:style w:type="paragraph" w:customStyle="1" w:styleId="Default">
    <w:name w:val="Default"/>
    <w:rsid w:val="005A257B"/>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unhideWhenUsed/>
    <w:rsid w:val="0004778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47780"/>
    <w:rPr>
      <w:rFonts w:cs="Times New Roman"/>
    </w:rPr>
  </w:style>
  <w:style w:type="paragraph" w:styleId="Footer">
    <w:name w:val="footer"/>
    <w:basedOn w:val="Normal"/>
    <w:link w:val="FooterChar"/>
    <w:uiPriority w:val="99"/>
    <w:unhideWhenUsed/>
    <w:rsid w:val="0004778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47780"/>
    <w:rPr>
      <w:rFonts w:cs="Times New Roman"/>
    </w:rPr>
  </w:style>
  <w:style w:type="character" w:customStyle="1" w:styleId="legds2">
    <w:name w:val="legds2"/>
    <w:basedOn w:val="DefaultParagraphFont"/>
    <w:rsid w:val="00FF6195"/>
    <w:rPr>
      <w:rFonts w:cs="Times New Roman"/>
    </w:rPr>
  </w:style>
  <w:style w:type="paragraph" w:styleId="BalloonText">
    <w:name w:val="Balloon Text"/>
    <w:basedOn w:val="Normal"/>
    <w:link w:val="BalloonTextChar"/>
    <w:uiPriority w:val="99"/>
    <w:semiHidden/>
    <w:unhideWhenUsed/>
    <w:rsid w:val="0048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2807"/>
    <w:rPr>
      <w:rFonts w:ascii="Tahoma" w:hAnsi="Tahoma" w:cs="Tahoma"/>
      <w:sz w:val="16"/>
      <w:szCs w:val="16"/>
    </w:rPr>
  </w:style>
  <w:style w:type="table" w:styleId="TableGrid">
    <w:name w:val="Table Grid"/>
    <w:basedOn w:val="TableNormal"/>
    <w:uiPriority w:val="59"/>
    <w:rsid w:val="007F7B8A"/>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5810B5"/>
    <w:rPr>
      <w:color w:val="000000"/>
      <w:sz w:val="18"/>
    </w:rPr>
  </w:style>
  <w:style w:type="character" w:styleId="Hyperlink">
    <w:name w:val="Hyperlink"/>
    <w:basedOn w:val="DefaultParagraphFont"/>
    <w:uiPriority w:val="99"/>
    <w:semiHidden/>
    <w:unhideWhenUsed/>
    <w:rsid w:val="00313C6C"/>
    <w:rPr>
      <w:color w:val="0000FF"/>
      <w:u w:val="single"/>
    </w:rPr>
  </w:style>
  <w:style w:type="paragraph" w:customStyle="1" w:styleId="Pa1">
    <w:name w:val="Pa1"/>
    <w:basedOn w:val="Default"/>
    <w:next w:val="Default"/>
    <w:uiPriority w:val="99"/>
    <w:rsid w:val="00D21CC8"/>
    <w:pPr>
      <w:spacing w:line="201" w:lineRule="atLeast"/>
    </w:pPr>
    <w:rPr>
      <w:rFonts w:ascii="Helvetica 45 Light" w:hAnsi="Helvetica 45 Light" w:cs="Times New Roman"/>
      <w:color w:val="auto"/>
      <w:lang w:eastAsia="en-GB"/>
    </w:rPr>
  </w:style>
  <w:style w:type="paragraph" w:styleId="NormalWeb">
    <w:name w:val="Normal (Web)"/>
    <w:basedOn w:val="Normal"/>
    <w:uiPriority w:val="99"/>
    <w:unhideWhenUsed/>
    <w:rsid w:val="00DB1CF9"/>
    <w:pPr>
      <w:spacing w:before="100" w:beforeAutospacing="1" w:after="100" w:afterAutospacing="1" w:line="240" w:lineRule="auto"/>
    </w:pPr>
    <w:rPr>
      <w:rFonts w:ascii="Times New Roman" w:hAnsi="Times New Roman"/>
      <w:color w:val="000000"/>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B9"/>
    <w:pPr>
      <w:spacing w:after="200" w:line="276" w:lineRule="auto"/>
    </w:pPr>
    <w:rPr>
      <w:rFonts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813"/>
    <w:pPr>
      <w:ind w:left="720"/>
      <w:contextualSpacing/>
    </w:pPr>
  </w:style>
  <w:style w:type="paragraph" w:customStyle="1" w:styleId="Default">
    <w:name w:val="Default"/>
    <w:rsid w:val="005A257B"/>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unhideWhenUsed/>
    <w:rsid w:val="0004778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47780"/>
    <w:rPr>
      <w:rFonts w:cs="Times New Roman"/>
    </w:rPr>
  </w:style>
  <w:style w:type="paragraph" w:styleId="Footer">
    <w:name w:val="footer"/>
    <w:basedOn w:val="Normal"/>
    <w:link w:val="FooterChar"/>
    <w:uiPriority w:val="99"/>
    <w:unhideWhenUsed/>
    <w:rsid w:val="0004778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47780"/>
    <w:rPr>
      <w:rFonts w:cs="Times New Roman"/>
    </w:rPr>
  </w:style>
  <w:style w:type="character" w:customStyle="1" w:styleId="legds2">
    <w:name w:val="legds2"/>
    <w:basedOn w:val="DefaultParagraphFont"/>
    <w:rsid w:val="00FF6195"/>
    <w:rPr>
      <w:rFonts w:cs="Times New Roman"/>
    </w:rPr>
  </w:style>
  <w:style w:type="paragraph" w:styleId="BalloonText">
    <w:name w:val="Balloon Text"/>
    <w:basedOn w:val="Normal"/>
    <w:link w:val="BalloonTextChar"/>
    <w:uiPriority w:val="99"/>
    <w:semiHidden/>
    <w:unhideWhenUsed/>
    <w:rsid w:val="0048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2807"/>
    <w:rPr>
      <w:rFonts w:ascii="Tahoma" w:hAnsi="Tahoma" w:cs="Tahoma"/>
      <w:sz w:val="16"/>
      <w:szCs w:val="16"/>
    </w:rPr>
  </w:style>
  <w:style w:type="table" w:styleId="TableGrid">
    <w:name w:val="Table Grid"/>
    <w:basedOn w:val="TableNormal"/>
    <w:uiPriority w:val="59"/>
    <w:rsid w:val="007F7B8A"/>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5810B5"/>
    <w:rPr>
      <w:color w:val="000000"/>
      <w:sz w:val="18"/>
    </w:rPr>
  </w:style>
  <w:style w:type="character" w:styleId="Hyperlink">
    <w:name w:val="Hyperlink"/>
    <w:basedOn w:val="DefaultParagraphFont"/>
    <w:uiPriority w:val="99"/>
    <w:semiHidden/>
    <w:unhideWhenUsed/>
    <w:rsid w:val="00313C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335527">
      <w:bodyDiv w:val="1"/>
      <w:marLeft w:val="5"/>
      <w:marRight w:val="15"/>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993F1-2337-894F-B951-244B178A6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4330</Words>
  <Characters>24685</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Durham</dc:creator>
  <cp:lastModifiedBy>Mike Hadley (Home)</cp:lastModifiedBy>
  <cp:revision>3</cp:revision>
  <cp:lastPrinted>2012-02-15T17:22:00Z</cp:lastPrinted>
  <dcterms:created xsi:type="dcterms:W3CDTF">2012-03-27T11:07:00Z</dcterms:created>
  <dcterms:modified xsi:type="dcterms:W3CDTF">2012-04-06T12:46:00Z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